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16" w:lineRule="atLeas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416" w:lineRule="atLeast"/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</w:p>
    <w:p>
      <w:pPr>
        <w:widowControl/>
        <w:shd w:val="clear" w:color="auto" w:fill="FFFFFF"/>
        <w:spacing w:line="416" w:lineRule="atLeast"/>
        <w:jc w:val="center"/>
        <w:rPr>
          <w:rFonts w:hint="eastAsia" w:ascii="方正小标宋简体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中央农机购置补贴等农机化项目第三方绩效评估区域</w:t>
      </w:r>
    </w:p>
    <w:bookmarkEnd w:id="0"/>
    <w:p>
      <w:pPr>
        <w:widowControl/>
        <w:shd w:val="clear" w:color="auto" w:fill="FFFFFF"/>
        <w:spacing w:line="416" w:lineRule="atLeast"/>
        <w:rPr>
          <w:rFonts w:ascii="仿宋_GB2312" w:hAnsi="黑体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</w:rPr>
        <w:t>武汉市：</w:t>
      </w:r>
      <w:r>
        <w:rPr>
          <w:rFonts w:hint="eastAsia" w:ascii="仿宋_GB2312" w:eastAsia="仿宋_GB2312"/>
          <w:sz w:val="32"/>
          <w:szCs w:val="32"/>
        </w:rPr>
        <w:t>江夏区、</w:t>
      </w:r>
      <w:r>
        <w:rPr>
          <w:rFonts w:ascii="仿宋_GB2312" w:eastAsia="仿宋_GB2312"/>
          <w:sz w:val="32"/>
          <w:szCs w:val="32"/>
        </w:rPr>
        <w:t>蔡甸区</w:t>
      </w:r>
    </w:p>
    <w:p>
      <w:pPr>
        <w:widowControl/>
        <w:shd w:val="clear" w:color="auto" w:fill="FFFFFF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</w:rPr>
        <w:t>黄石市：</w:t>
      </w:r>
      <w:r>
        <w:rPr>
          <w:rFonts w:hint="eastAsia" w:ascii="仿宋_GB2312" w:eastAsia="仿宋_GB2312"/>
          <w:sz w:val="32"/>
          <w:szCs w:val="32"/>
        </w:rPr>
        <w:t>阳新县</w:t>
      </w:r>
    </w:p>
    <w:p>
      <w:pPr>
        <w:widowControl/>
        <w:shd w:val="clear" w:color="auto" w:fill="FFFFFF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</w:rPr>
        <w:t>宜昌市：</w:t>
      </w:r>
      <w:r>
        <w:rPr>
          <w:rFonts w:hint="eastAsia" w:ascii="仿宋_GB2312" w:eastAsia="仿宋_GB2312"/>
          <w:sz w:val="32"/>
          <w:szCs w:val="32"/>
        </w:rPr>
        <w:t>夷陵区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当阳市</w:t>
      </w:r>
    </w:p>
    <w:p>
      <w:pPr>
        <w:widowControl/>
        <w:shd w:val="clear" w:color="auto" w:fill="FFFFFF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</w:rPr>
        <w:t>十堰市：</w:t>
      </w:r>
      <w:r>
        <w:rPr>
          <w:rFonts w:hint="eastAsia" w:ascii="仿宋_GB2312" w:eastAsia="仿宋_GB2312"/>
          <w:sz w:val="32"/>
          <w:szCs w:val="32"/>
        </w:rPr>
        <w:t>郧西县、</w:t>
      </w:r>
      <w:r>
        <w:rPr>
          <w:rFonts w:ascii="仿宋_GB2312" w:eastAsia="仿宋_GB2312"/>
          <w:sz w:val="32"/>
          <w:szCs w:val="32"/>
        </w:rPr>
        <w:t>房县</w:t>
      </w:r>
    </w:p>
    <w:p>
      <w:pPr>
        <w:widowControl/>
        <w:shd w:val="clear" w:color="auto" w:fill="FFFFFF"/>
        <w:rPr>
          <w:rFonts w:hint="eastAsia" w:ascii="仿宋_GB2312" w:hAnsi="黑体" w:eastAsia="仿宋_GB2312"/>
          <w:b/>
          <w:kern w:val="0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</w:rPr>
        <w:t>鄂州市</w:t>
      </w:r>
    </w:p>
    <w:p>
      <w:pPr>
        <w:widowControl/>
        <w:shd w:val="clear" w:color="auto" w:fill="FFFFFF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</w:rPr>
        <w:t>襄阳市：</w:t>
      </w:r>
      <w:r>
        <w:rPr>
          <w:rFonts w:hint="eastAsia" w:ascii="仿宋_GB2312" w:eastAsia="仿宋_GB2312"/>
          <w:sz w:val="32"/>
          <w:szCs w:val="32"/>
        </w:rPr>
        <w:t>襄州区、老河口市</w:t>
      </w:r>
    </w:p>
    <w:p>
      <w:pPr>
        <w:widowControl/>
        <w:shd w:val="clear" w:color="auto" w:fill="FFFFFF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</w:rPr>
        <w:t>荆州市：</w:t>
      </w:r>
      <w:r>
        <w:rPr>
          <w:rFonts w:hint="eastAsia" w:ascii="仿宋_GB2312" w:eastAsia="仿宋_GB2312"/>
          <w:sz w:val="32"/>
          <w:szCs w:val="32"/>
        </w:rPr>
        <w:t>洪湖市、</w:t>
      </w:r>
      <w:r>
        <w:rPr>
          <w:rFonts w:ascii="仿宋_GB2312" w:eastAsia="仿宋_GB2312"/>
          <w:sz w:val="32"/>
          <w:szCs w:val="32"/>
        </w:rPr>
        <w:t>荆州区</w:t>
      </w:r>
    </w:p>
    <w:p>
      <w:pPr>
        <w:widowControl/>
        <w:shd w:val="clear" w:color="auto" w:fill="FFFFFF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</w:rPr>
        <w:t>荆门市：</w:t>
      </w:r>
      <w:r>
        <w:rPr>
          <w:rFonts w:hint="eastAsia" w:ascii="仿宋_GB2312" w:eastAsia="仿宋_GB2312"/>
          <w:sz w:val="32"/>
          <w:szCs w:val="32"/>
        </w:rPr>
        <w:t>京山市、</w:t>
      </w:r>
      <w:r>
        <w:rPr>
          <w:rFonts w:ascii="仿宋_GB2312" w:eastAsia="仿宋_GB2312"/>
          <w:sz w:val="32"/>
          <w:szCs w:val="32"/>
        </w:rPr>
        <w:t>屈家岭管理区</w:t>
      </w:r>
    </w:p>
    <w:p>
      <w:pPr>
        <w:widowControl/>
        <w:shd w:val="clear" w:color="auto" w:fill="FFFFFF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</w:rPr>
        <w:t>孝感市</w:t>
      </w:r>
      <w:r>
        <w:rPr>
          <w:rFonts w:hint="eastAsia" w:ascii="仿宋_GB2312" w:eastAsia="仿宋_GB2312"/>
          <w:sz w:val="32"/>
          <w:szCs w:val="32"/>
        </w:rPr>
        <w:t>：汉川市、</w:t>
      </w:r>
      <w:r>
        <w:rPr>
          <w:rFonts w:ascii="仿宋_GB2312" w:eastAsia="仿宋_GB2312"/>
          <w:sz w:val="32"/>
          <w:szCs w:val="32"/>
        </w:rPr>
        <w:t>云梦县</w:t>
      </w:r>
    </w:p>
    <w:p>
      <w:pPr>
        <w:widowControl/>
        <w:shd w:val="clear" w:color="auto" w:fill="FFFFFF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</w:rPr>
        <w:t>黄冈市：</w:t>
      </w:r>
      <w:r>
        <w:rPr>
          <w:rFonts w:hint="eastAsia" w:ascii="仿宋_GB2312" w:eastAsia="仿宋_GB2312"/>
          <w:sz w:val="32"/>
          <w:szCs w:val="32"/>
        </w:rPr>
        <w:t>黄梅县、蕲春县</w:t>
      </w:r>
    </w:p>
    <w:p>
      <w:pPr>
        <w:widowControl/>
        <w:shd w:val="clear" w:color="auto" w:fill="FFFFFF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</w:rPr>
        <w:t>咸宁市：</w:t>
      </w:r>
      <w:r>
        <w:rPr>
          <w:rFonts w:hint="eastAsia" w:ascii="仿宋_GB2312" w:eastAsia="仿宋_GB2312"/>
          <w:sz w:val="32"/>
          <w:szCs w:val="32"/>
        </w:rPr>
        <w:t>通山县、</w:t>
      </w:r>
      <w:r>
        <w:rPr>
          <w:rFonts w:ascii="仿宋_GB2312" w:eastAsia="仿宋_GB2312"/>
          <w:sz w:val="32"/>
          <w:szCs w:val="32"/>
        </w:rPr>
        <w:t>通城县</w:t>
      </w:r>
    </w:p>
    <w:p>
      <w:pPr>
        <w:widowControl/>
        <w:shd w:val="clear" w:color="auto" w:fill="FFFFFF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</w:rPr>
        <w:t>恩施州：</w:t>
      </w:r>
      <w:r>
        <w:rPr>
          <w:rFonts w:hint="eastAsia" w:ascii="仿宋_GB2312" w:eastAsia="仿宋_GB2312"/>
          <w:sz w:val="32"/>
          <w:szCs w:val="32"/>
        </w:rPr>
        <w:t>利川市</w:t>
      </w:r>
    </w:p>
    <w:p>
      <w:pPr>
        <w:widowControl/>
        <w:shd w:val="clear" w:color="auto" w:fill="FFFFFF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</w:rPr>
        <w:t>随州市：</w:t>
      </w:r>
      <w:r>
        <w:rPr>
          <w:rFonts w:hint="eastAsia" w:ascii="仿宋_GB2312" w:eastAsia="仿宋_GB2312"/>
          <w:sz w:val="32"/>
          <w:szCs w:val="32"/>
        </w:rPr>
        <w:t>广水市</w:t>
      </w:r>
    </w:p>
    <w:p>
      <w:pPr>
        <w:widowControl/>
        <w:shd w:val="clear" w:color="auto" w:fill="FFFFFF"/>
        <w:rPr>
          <w:rFonts w:hint="eastAsia" w:ascii="仿宋_GB2312" w:hAnsi="黑体" w:eastAsia="仿宋_GB2312"/>
          <w:b/>
          <w:kern w:val="0"/>
          <w:sz w:val="32"/>
          <w:szCs w:val="32"/>
        </w:rPr>
      </w:pPr>
      <w:r>
        <w:rPr>
          <w:rFonts w:hint="eastAsia" w:ascii="仿宋_GB2312" w:hAnsi="黑体" w:eastAsia="仿宋_GB2312"/>
          <w:b/>
          <w:kern w:val="0"/>
          <w:sz w:val="32"/>
          <w:szCs w:val="32"/>
        </w:rPr>
        <w:t>仙桃市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30020"/>
    <w:rsid w:val="43A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2021-07-07T03:36:00Z</dcterms:created>
  <dc:creator>庄周梦蝶</dc:creator>
  <cp:lastModifiedBy>庄周梦蝶</cp:lastModifiedBy>
  <dcterms:modified xsi:type="dcterms:W3CDTF">2021-07-07T03:36:53Z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D99122AF8E094D2597A8669179520EB5</vt:lpwstr>
  </property>
</Properties>
</file>