
<file path=[Content_Types].xml><?xml version="1.0" encoding="utf-8"?>
<Types xmlns="http://schemas.openxmlformats.org/package/2006/content-types">
  <Default Extension="xml" ContentType="application/xml"/>
  <Default Extension="wmf" ContentType="image/x-wmf"/>
  <Default Extension="tiff" ContentType="image/tiff"/>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ICS</w:t>
            </w:r>
            <w:r>
              <w:rPr>
                <w:rFonts w:hint="default" w:ascii="黑体" w:hAnsi="黑体" w:eastAsia="黑体"/>
                <w:sz w:val="21"/>
                <w:szCs w:val="21"/>
              </w:rPr>
              <w:t xml:space="preserve">  </w:t>
            </w:r>
          </w:p>
        </w:tc>
        <w:tc>
          <w:tcPr>
            <w:tcW w:w="8855" w:type="dxa"/>
          </w:tcPr>
          <w:p>
            <w:pPr>
              <w:pStyle w:val="19"/>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sz w:val="21"/>
                <w:szCs w:val="21"/>
              </w:rPr>
            </w:pPr>
            <w:r>
              <w:rPr>
                <w:rFonts w:hint="default" w:ascii="黑体" w:hAnsi="黑体" w:eastAsia="黑体"/>
                <w:sz w:val="21"/>
                <w:szCs w:val="21"/>
              </w:rPr>
              <w:fldChar w:fldCharType="begin">
                <w:ffData>
                  <w:name w:val="ICS"/>
                  <w:enabled/>
                  <w:calcOnExit w:val="0"/>
                  <w:textInput>
                    <w:default w:val="点击此处添加ICS号"/>
                  </w:textInput>
                </w:ffData>
              </w:fldChar>
            </w:r>
            <w:bookmarkStart w:id="0" w:name="ICS"/>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default" w:ascii="黑体" w:hAnsi="黑体" w:eastAsia="黑体"/>
                <w:sz w:val="21"/>
                <w:szCs w:val="21"/>
              </w:rPr>
              <w:t>65.060.32</w:t>
            </w:r>
            <w:r>
              <w:rPr>
                <w:rFonts w:hint="default"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Times New Roman" w:hAnsi="Times New Roman" w:eastAsia="黑体"/>
                <w:sz w:val="21"/>
                <w:szCs w:val="21"/>
              </w:rPr>
              <w:t xml:space="preserve">CCS </w:t>
            </w:r>
            <w:r>
              <w:rPr>
                <w:rFonts w:hint="default" w:ascii="黑体" w:hAnsi="黑体" w:eastAsia="黑体"/>
                <w:sz w:val="21"/>
                <w:szCs w:val="21"/>
              </w:rPr>
              <w:t xml:space="preserve"> </w:t>
            </w:r>
          </w:p>
        </w:tc>
        <w:tc>
          <w:tcPr>
            <w:tcW w:w="8855" w:type="dxa"/>
          </w:tcPr>
          <w:p>
            <w:pPr>
              <w:pStyle w:val="19"/>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sz w:val="21"/>
                <w:szCs w:val="21"/>
              </w:rPr>
            </w:pPr>
            <w:r>
              <w:rPr>
                <w:rFonts w:hint="default" w:ascii="黑体" w:hAnsi="黑体" w:eastAsia="黑体"/>
                <w:sz w:val="21"/>
                <w:szCs w:val="21"/>
              </w:rPr>
              <w:fldChar w:fldCharType="begin">
                <w:ffData>
                  <w:name w:val="CSDN"/>
                  <w:enabled/>
                  <w:calcOnExit w:val="0"/>
                  <w:textInput>
                    <w:default w:val="点击此处添加CCS号"/>
                  </w:textInput>
                </w:ffData>
              </w:fldChar>
            </w:r>
            <w:bookmarkStart w:id="1" w:name="CSDN"/>
            <w:r>
              <w:rPr>
                <w:rFonts w:hint="default" w:ascii="黑体" w:hAnsi="黑体" w:eastAsia="黑体"/>
                <w:sz w:val="21"/>
                <w:szCs w:val="21"/>
              </w:rPr>
              <w:instrText xml:space="preserve"> FORMTEXT </w:instrText>
            </w:r>
            <w:r>
              <w:rPr>
                <w:rFonts w:hint="default" w:ascii="黑体" w:hAnsi="黑体" w:eastAsia="黑体"/>
                <w:sz w:val="21"/>
                <w:szCs w:val="21"/>
              </w:rPr>
              <w:fldChar w:fldCharType="separate"/>
            </w:r>
            <w:r>
              <w:rPr>
                <w:rFonts w:hint="default" w:ascii="黑体" w:hAnsi="黑体" w:eastAsia="黑体"/>
                <w:sz w:val="21"/>
                <w:szCs w:val="21"/>
              </w:rPr>
              <w:t>B 90</w:t>
            </w:r>
            <w:r>
              <w:rPr>
                <w:rFonts w:hint="default"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keepNext w:val="0"/>
              <w:keepLines w:val="0"/>
              <w:framePr w:w="0" w:hRule="auto" w:wrap="auto" w:vAnchor="margin" w:hAnchor="text" w:xAlign="left" w:yAlign="inline"/>
              <w:widowControl/>
              <w:suppressLineNumbers w:val="0"/>
              <w:spacing w:before="0" w:beforeAutospacing="0" w:after="0" w:afterAutospacing="0"/>
              <w:ind w:left="0" w:right="0"/>
              <w:rPr>
                <w:rFonts w:hint="default" w:ascii="宋体" w:hAnsi="宋体"/>
                <w:sz w:val="28"/>
                <w:szCs w:val="28"/>
              </w:rPr>
            </w:pPr>
            <w:bookmarkStart w:id="2" w:name="_Hlk26473981"/>
            <w:r>
              <w:rPr>
                <w:rFonts w:hint="default"/>
                <w:szCs w:val="20"/>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default"/>
                <w:sz w:val="21"/>
                <w:szCs w:val="21"/>
              </w:rPr>
              <w:t xml:space="preserve"> </w:t>
            </w:r>
            <w:r>
              <w:rPr>
                <w:rFonts w:hint="default"/>
                <w:szCs w:val="20"/>
              </w:rPr>
              <w:fldChar w:fldCharType="begin">
                <w:ffData>
                  <w:name w:val="c1"/>
                  <w:enabled/>
                  <w:calcOnExit w:val="0"/>
                  <w:textInput>
                    <w:maxLength w:val="8"/>
                  </w:textInput>
                </w:ffData>
              </w:fldChar>
            </w:r>
            <w:bookmarkStart w:id="3" w:name="c1"/>
            <w:r>
              <w:rPr>
                <w:rFonts w:hint="default"/>
                <w:szCs w:val="20"/>
              </w:rPr>
              <w:instrText xml:space="preserve"> FORMTEXT </w:instrText>
            </w:r>
            <w:r>
              <w:rPr>
                <w:rFonts w:hint="default"/>
                <w:szCs w:val="20"/>
              </w:rPr>
              <w:fldChar w:fldCharType="separate"/>
            </w:r>
            <w:r>
              <w:rPr>
                <w:rFonts w:hint="default"/>
                <w:szCs w:val="20"/>
              </w:rPr>
              <w:t>42</w:t>
            </w:r>
            <w:r>
              <w:rPr>
                <w:rFonts w:hint="default"/>
                <w:szCs w:val="20"/>
              </w:rP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北斗农机信息化管理系统技术规范</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of Beidou agricultural machinery information management system</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468"/>
      </w:pPr>
      <w:bookmarkStart w:id="21" w:name="BookMark1"/>
      <w:r>
        <w:rPr>
          <w:rFonts w:hint="eastAsia"/>
          <w:spacing w:val="320"/>
        </w:rPr>
        <w:t>目</w:t>
      </w:r>
      <w:r>
        <w:rPr>
          <w:rFonts w:hint="eastAsia"/>
        </w:rPr>
        <w:t>次</w:t>
      </w:r>
    </w:p>
    <w:p>
      <w:pPr>
        <w:pStyle w:val="20"/>
        <w:tabs>
          <w:tab w:val="right" w:leader="dot" w:pos="9354"/>
        </w:tabs>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_Toc29005 </w:instrText>
      </w:r>
      <w:r>
        <w:fldChar w:fldCharType="separate"/>
      </w:r>
      <w:r>
        <w:rPr>
          <w:spacing w:val="320"/>
        </w:rPr>
        <w:t>前</w:t>
      </w:r>
      <w:r>
        <w:t>言</w:t>
      </w:r>
      <w:r>
        <w:tab/>
      </w:r>
      <w:r>
        <w:fldChar w:fldCharType="begin"/>
      </w:r>
      <w:r>
        <w:instrText xml:space="preserve"> PAGEREF _Toc29005 \h </w:instrText>
      </w:r>
      <w:r>
        <w:fldChar w:fldCharType="separate"/>
      </w:r>
      <w:r>
        <w:t>IV</w:t>
      </w:r>
      <w:r>
        <w:fldChar w:fldCharType="end"/>
      </w:r>
      <w:r>
        <w:fldChar w:fldCharType="end"/>
      </w:r>
    </w:p>
    <w:p>
      <w:pPr>
        <w:pStyle w:val="20"/>
        <w:tabs>
          <w:tab w:val="right" w:leader="dot" w:pos="9354"/>
        </w:tabs>
      </w:pPr>
      <w:r>
        <w:fldChar w:fldCharType="begin"/>
      </w:r>
      <w:r>
        <w:instrText xml:space="preserve"> HYPERLINK \l _Toc1827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_Toc1827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_Toc25615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_Toc25615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_Toc28143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_Toc28143 \h </w:instrText>
      </w:r>
      <w:r>
        <w:fldChar w:fldCharType="separate"/>
      </w:r>
      <w:r>
        <w:t>1</w:t>
      </w:r>
      <w:r>
        <w:fldChar w:fldCharType="end"/>
      </w:r>
      <w:r>
        <w:fldChar w:fldCharType="end"/>
      </w:r>
    </w:p>
    <w:p>
      <w:pPr>
        <w:pStyle w:val="25"/>
        <w:tabs>
          <w:tab w:val="right" w:leader="dot" w:pos="9354"/>
          <w:tab w:val="clear" w:pos="9344"/>
        </w:tabs>
      </w:pPr>
      <w:r>
        <w:fldChar w:fldCharType="begin"/>
      </w:r>
      <w:r>
        <w:instrText xml:space="preserve"> HYPERLINK \l _Toc14992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 </w:t>
      </w:r>
      <w:r>
        <w:rPr>
          <w:rFonts w:hint="eastAsia"/>
        </w:rPr>
        <w:t>农机作业信息采集终端 agricultural machinery operation information acquisition terminal</w:t>
      </w:r>
      <w:r>
        <w:tab/>
      </w:r>
      <w:r>
        <w:fldChar w:fldCharType="begin"/>
      </w:r>
      <w:r>
        <w:instrText xml:space="preserve"> PAGEREF _Toc14992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_Toc29023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3.2 </w:t>
      </w:r>
      <w:r>
        <w:rPr>
          <w:rFonts w:hint="eastAsia"/>
        </w:rPr>
        <w:t>农机信息化管理系统 agricultural machinery information management system</w:t>
      </w:r>
      <w:r>
        <w:tab/>
      </w:r>
      <w:r>
        <w:fldChar w:fldCharType="begin"/>
      </w:r>
      <w:r>
        <w:instrText xml:space="preserve"> PAGEREF _Toc29023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_Toc9362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3.3 </w:t>
      </w:r>
      <w:r>
        <w:rPr>
          <w:rFonts w:hint="eastAsia"/>
        </w:rPr>
        <w:t>工作状态  working condition</w:t>
      </w:r>
      <w:r>
        <w:tab/>
      </w:r>
      <w:r>
        <w:fldChar w:fldCharType="begin"/>
      </w:r>
      <w:r>
        <w:instrText xml:space="preserve"> PAGEREF _Toc9362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_Toc15108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3.4 </w:t>
      </w:r>
      <w:r>
        <w:rPr>
          <w:rFonts w:hint="eastAsia"/>
        </w:rPr>
        <w:t>作业幅宽 operation width</w:t>
      </w:r>
      <w:r>
        <w:tab/>
      </w:r>
      <w:r>
        <w:fldChar w:fldCharType="begin"/>
      </w:r>
      <w:r>
        <w:instrText xml:space="preserve"> PAGEREF _Toc15108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_Toc695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3.5 </w:t>
      </w:r>
      <w:r>
        <w:rPr>
          <w:rFonts w:hint="eastAsia"/>
        </w:rPr>
        <w:t>作业里程operating mileage</w:t>
      </w:r>
      <w:r>
        <w:tab/>
      </w:r>
      <w:r>
        <w:fldChar w:fldCharType="begin"/>
      </w:r>
      <w:r>
        <w:instrText xml:space="preserve"> PAGEREF _Toc695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_Toc30965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3.6 </w:t>
      </w:r>
      <w:r>
        <w:rPr>
          <w:rFonts w:hint="eastAsia"/>
        </w:rPr>
        <w:t>作业面积working area</w:t>
      </w:r>
      <w:r>
        <w:tab/>
      </w:r>
      <w:r>
        <w:fldChar w:fldCharType="begin"/>
      </w:r>
      <w:r>
        <w:instrText xml:space="preserve"> PAGEREF _Toc30965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_Toc8940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3.7 </w:t>
      </w:r>
      <w:r>
        <w:rPr>
          <w:rFonts w:hint="eastAsia"/>
        </w:rPr>
        <w:t>重叠作业 overlapping operation</w:t>
      </w:r>
      <w:r>
        <w:tab/>
      </w:r>
      <w:r>
        <w:fldChar w:fldCharType="begin"/>
      </w:r>
      <w:r>
        <w:instrText xml:space="preserve"> PAGEREF _Toc8940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_Toc24807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3.8 </w:t>
      </w:r>
      <w:r>
        <w:rPr>
          <w:rFonts w:hint="eastAsia"/>
        </w:rPr>
        <w:t>重叠面积 overlapping area</w:t>
      </w:r>
      <w:r>
        <w:tab/>
      </w:r>
      <w:r>
        <w:fldChar w:fldCharType="begin"/>
      </w:r>
      <w:r>
        <w:instrText xml:space="preserve"> PAGEREF _Toc24807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_Toc3458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3.9 </w:t>
      </w:r>
      <w:r>
        <w:rPr>
          <w:rFonts w:hint="eastAsia"/>
        </w:rPr>
        <w:t>作业深度 operation depth</w:t>
      </w:r>
      <w:r>
        <w:tab/>
      </w:r>
      <w:r>
        <w:fldChar w:fldCharType="begin"/>
      </w:r>
      <w:r>
        <w:instrText xml:space="preserve"> PAGEREF _Toc3458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_Toc17785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3.10 </w:t>
      </w:r>
      <w:r>
        <w:rPr>
          <w:rFonts w:hint="eastAsia"/>
        </w:rPr>
        <w:t>达标面积 standard area</w:t>
      </w:r>
      <w:r>
        <w:tab/>
      </w:r>
      <w:r>
        <w:fldChar w:fldCharType="begin"/>
      </w:r>
      <w:r>
        <w:instrText xml:space="preserve"> PAGEREF _Toc17785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_Toc20461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3.11 </w:t>
      </w:r>
      <w:r>
        <w:rPr>
          <w:rFonts w:hint="eastAsia"/>
        </w:rPr>
        <w:t>达标比 dtandard ratio</w:t>
      </w:r>
      <w:r>
        <w:tab/>
      </w:r>
      <w:r>
        <w:fldChar w:fldCharType="begin"/>
      </w:r>
      <w:r>
        <w:instrText xml:space="preserve"> PAGEREF _Toc20461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_Toc5746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3.12 </w:t>
      </w:r>
      <w:r>
        <w:rPr>
          <w:rFonts w:hint="eastAsia"/>
        </w:rPr>
        <w:t>平均深度 average depth</w:t>
      </w:r>
      <w:r>
        <w:tab/>
      </w:r>
      <w:r>
        <w:fldChar w:fldCharType="begin"/>
      </w:r>
      <w:r>
        <w:instrText xml:space="preserve"> PAGEREF _Toc5746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_Toc23155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3.13 </w:t>
      </w:r>
      <w:r>
        <w:rPr>
          <w:rFonts w:hint="eastAsia"/>
        </w:rPr>
        <w:t>跨区域作业 cross region operation</w:t>
      </w:r>
      <w:r>
        <w:tab/>
      </w:r>
      <w:r>
        <w:fldChar w:fldCharType="begin"/>
      </w:r>
      <w:r>
        <w:instrText xml:space="preserve"> PAGEREF _Toc23155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_Toc11317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3.14 </w:t>
      </w:r>
      <w:r>
        <w:rPr>
          <w:rFonts w:hint="eastAsia"/>
        </w:rPr>
        <w:t>车牌号码 license plate</w:t>
      </w:r>
      <w:r>
        <w:tab/>
      </w:r>
      <w:r>
        <w:fldChar w:fldCharType="begin"/>
      </w:r>
      <w:r>
        <w:instrText xml:space="preserve"> PAGEREF _Toc11317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_Toc28752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3.15 </w:t>
      </w:r>
      <w:r>
        <w:rPr>
          <w:rFonts w:hint="eastAsia"/>
        </w:rPr>
        <w:t>在线车辆 online vehicle</w:t>
      </w:r>
      <w:r>
        <w:tab/>
      </w:r>
      <w:r>
        <w:fldChar w:fldCharType="begin"/>
      </w:r>
      <w:r>
        <w:instrText xml:space="preserve"> PAGEREF _Toc28752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_Toc32715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3.16 </w:t>
      </w:r>
      <w:r>
        <w:rPr>
          <w:rFonts w:hint="eastAsia"/>
        </w:rPr>
        <w:t>机具识别 implement identification</w:t>
      </w:r>
      <w:r>
        <w:tab/>
      </w:r>
      <w:r>
        <w:fldChar w:fldCharType="begin"/>
      </w:r>
      <w:r>
        <w:instrText xml:space="preserve"> PAGEREF _Toc32715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_Toc26149 </w:instrText>
      </w:r>
      <w:r>
        <w:fldChar w:fldCharType="separate"/>
      </w:r>
      <w:r>
        <w:rPr>
          <w:rFonts w:hint="eastAsia" w:ascii="黑体" w:eastAsia="黑体"/>
          <w:i w:val="0"/>
        </w:rPr>
        <w:t xml:space="preserve">4 </w:t>
      </w:r>
      <w:r>
        <w:t>系统</w:t>
      </w:r>
      <w:r>
        <w:rPr>
          <w:rFonts w:hint="eastAsia"/>
        </w:rPr>
        <w:t>架构</w:t>
      </w:r>
      <w:r>
        <w:tab/>
      </w:r>
      <w:r>
        <w:fldChar w:fldCharType="begin"/>
      </w:r>
      <w:r>
        <w:instrText xml:space="preserve"> PAGEREF _Toc26149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_Toc15398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rPr>
        <w:t>系统</w:t>
      </w:r>
      <w:r>
        <w:t>架构符合下列规定</w:t>
      </w:r>
      <w:r>
        <w:tab/>
      </w:r>
      <w:r>
        <w:fldChar w:fldCharType="begin"/>
      </w:r>
      <w:r>
        <w:instrText xml:space="preserve"> PAGEREF _Toc15398 \h </w:instrText>
      </w:r>
      <w:r>
        <w:fldChar w:fldCharType="separate"/>
      </w:r>
      <w:r>
        <w:t>3</w:t>
      </w:r>
      <w:r>
        <w:fldChar w:fldCharType="end"/>
      </w:r>
      <w:r>
        <w:fldChar w:fldCharType="end"/>
      </w:r>
    </w:p>
    <w:p>
      <w:pPr>
        <w:pStyle w:val="15"/>
        <w:tabs>
          <w:tab w:val="right" w:leader="dot" w:pos="9354"/>
        </w:tabs>
      </w:pPr>
      <w:r>
        <w:fldChar w:fldCharType="begin"/>
      </w:r>
      <w:r>
        <w:instrText xml:space="preserve"> HYPERLINK \l _Toc2214 </w:instrText>
      </w:r>
      <w:r>
        <w:fldChar w:fldCharType="separate"/>
      </w:r>
      <w:r>
        <w:rPr>
          <w:rFonts w:hint="eastAsia" w:ascii="黑体" w:hAnsi="宋体" w:eastAsia="黑体"/>
          <w:i w:val="0"/>
        </w:rPr>
        <w:t xml:space="preserve">4.1.1 </w:t>
      </w:r>
      <w:r>
        <w:rPr>
          <w:rFonts w:hint="eastAsia" w:ascii="宋体" w:hAnsi="宋体" w:eastAsia="宋体"/>
          <w:lang w:val="en-US" w:eastAsia="zh-CN"/>
        </w:rPr>
        <w:t>系统组成部分</w:t>
      </w:r>
      <w:r>
        <w:tab/>
      </w:r>
      <w:r>
        <w:fldChar w:fldCharType="begin"/>
      </w:r>
      <w:r>
        <w:instrText xml:space="preserve"> PAGEREF _Toc2214 \h </w:instrText>
      </w:r>
      <w:r>
        <w:fldChar w:fldCharType="separate"/>
      </w:r>
      <w:r>
        <w:t>3</w:t>
      </w:r>
      <w:r>
        <w:fldChar w:fldCharType="end"/>
      </w:r>
      <w:r>
        <w:fldChar w:fldCharType="end"/>
      </w:r>
    </w:p>
    <w:p>
      <w:pPr>
        <w:pStyle w:val="15"/>
        <w:tabs>
          <w:tab w:val="right" w:leader="dot" w:pos="9354"/>
        </w:tabs>
      </w:pPr>
      <w:r>
        <w:fldChar w:fldCharType="begin"/>
      </w:r>
      <w:r>
        <w:instrText xml:space="preserve"> HYPERLINK \l _Toc14987 </w:instrText>
      </w:r>
      <w:r>
        <w:fldChar w:fldCharType="separate"/>
      </w:r>
      <w:r>
        <w:rPr>
          <w:rFonts w:hint="eastAsia" w:ascii="黑体" w:hAnsi="宋体" w:eastAsia="黑体"/>
          <w:i w:val="0"/>
        </w:rPr>
        <w:t xml:space="preserve">4.1.2 </w:t>
      </w:r>
      <w:r>
        <w:rPr>
          <w:rFonts w:hint="eastAsia" w:ascii="宋体" w:hAnsi="宋体" w:eastAsia="宋体"/>
          <w:lang w:val="en-US" w:eastAsia="zh-CN"/>
        </w:rPr>
        <w:t>终端组成</w:t>
      </w:r>
      <w:r>
        <w:tab/>
      </w:r>
      <w:r>
        <w:fldChar w:fldCharType="begin"/>
      </w:r>
      <w:r>
        <w:instrText xml:space="preserve"> PAGEREF _Toc14987 \h </w:instrText>
      </w:r>
      <w:r>
        <w:fldChar w:fldCharType="separate"/>
      </w:r>
      <w:r>
        <w:t>3</w:t>
      </w:r>
      <w:r>
        <w:fldChar w:fldCharType="end"/>
      </w:r>
      <w:r>
        <w:fldChar w:fldCharType="end"/>
      </w:r>
    </w:p>
    <w:p>
      <w:pPr>
        <w:pStyle w:val="15"/>
        <w:tabs>
          <w:tab w:val="right" w:leader="dot" w:pos="9354"/>
        </w:tabs>
      </w:pPr>
      <w:r>
        <w:fldChar w:fldCharType="begin"/>
      </w:r>
      <w:r>
        <w:instrText xml:space="preserve"> HYPERLINK \l _Toc5599 </w:instrText>
      </w:r>
      <w:r>
        <w:fldChar w:fldCharType="separate"/>
      </w:r>
      <w:r>
        <w:rPr>
          <w:rFonts w:hint="eastAsia" w:ascii="黑体" w:hAnsi="宋体" w:eastAsia="黑体"/>
          <w:i w:val="0"/>
        </w:rPr>
        <w:t xml:space="preserve">4.1.3 </w:t>
      </w:r>
      <w:r>
        <w:rPr>
          <w:rFonts w:hint="eastAsia" w:ascii="宋体" w:hAnsi="宋体" w:eastAsia="宋体"/>
          <w:lang w:val="en-US" w:eastAsia="zh-CN"/>
        </w:rPr>
        <w:t>平台组成</w:t>
      </w:r>
      <w:r>
        <w:tab/>
      </w:r>
      <w:r>
        <w:fldChar w:fldCharType="begin"/>
      </w:r>
      <w:r>
        <w:instrText xml:space="preserve"> PAGEREF _Toc5599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_Toc19272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rPr>
        <w:t>系统</w:t>
      </w:r>
      <w:r>
        <w:t>架构</w:t>
      </w:r>
      <w:r>
        <w:tab/>
      </w:r>
      <w:r>
        <w:fldChar w:fldCharType="begin"/>
      </w:r>
      <w:r>
        <w:instrText xml:space="preserve"> PAGEREF _Toc19272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_Toc17808 </w:instrText>
      </w:r>
      <w:r>
        <w:fldChar w:fldCharType="separate"/>
      </w:r>
      <w:r>
        <w:rPr>
          <w:rFonts w:hint="eastAsia" w:ascii="黑体" w:eastAsia="黑体"/>
          <w:i w:val="0"/>
        </w:rPr>
        <w:t xml:space="preserve">5 </w:t>
      </w:r>
      <w:r>
        <w:rPr>
          <w:rFonts w:hint="eastAsia"/>
        </w:rPr>
        <w:t>系统功能</w:t>
      </w:r>
      <w:r>
        <w:tab/>
      </w:r>
      <w:r>
        <w:fldChar w:fldCharType="begin"/>
      </w:r>
      <w:r>
        <w:instrText xml:space="preserve"> PAGEREF _Toc17808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_Toc29984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eastAsia"/>
        </w:rPr>
        <w:t>系统功能</w:t>
      </w:r>
      <w:r>
        <w:tab/>
      </w:r>
      <w:r>
        <w:fldChar w:fldCharType="begin"/>
      </w:r>
      <w:r>
        <w:instrText xml:space="preserve"> PAGEREF _Toc29984 \h </w:instrText>
      </w:r>
      <w:r>
        <w:fldChar w:fldCharType="separate"/>
      </w:r>
      <w:r>
        <w:t>4</w:t>
      </w:r>
      <w:r>
        <w:fldChar w:fldCharType="end"/>
      </w:r>
      <w:r>
        <w:fldChar w:fldCharType="end"/>
      </w:r>
    </w:p>
    <w:p>
      <w:pPr>
        <w:pStyle w:val="15"/>
        <w:tabs>
          <w:tab w:val="right" w:leader="dot" w:pos="9354"/>
        </w:tabs>
      </w:pPr>
      <w:r>
        <w:fldChar w:fldCharType="begin"/>
      </w:r>
      <w:r>
        <w:instrText xml:space="preserve"> HYPERLINK \l _Toc361 </w:instrText>
      </w:r>
      <w:r>
        <w:fldChar w:fldCharType="separate"/>
      </w:r>
      <w:r>
        <w:rPr>
          <w:rFonts w:hint="eastAsia" w:ascii="黑体" w:hAnsi="宋体" w:eastAsia="黑体"/>
          <w:i w:val="0"/>
        </w:rPr>
        <w:t xml:space="preserve">5.1.1 </w:t>
      </w:r>
      <w:r>
        <w:rPr>
          <w:rFonts w:hint="eastAsia" w:ascii="宋体" w:hAnsi="宋体" w:eastAsia="宋体"/>
        </w:rPr>
        <w:t>数据接收</w:t>
      </w:r>
      <w:r>
        <w:tab/>
      </w:r>
      <w:r>
        <w:fldChar w:fldCharType="begin"/>
      </w:r>
      <w:r>
        <w:instrText xml:space="preserve"> PAGEREF _Toc361 \h </w:instrText>
      </w:r>
      <w:r>
        <w:fldChar w:fldCharType="separate"/>
      </w:r>
      <w:r>
        <w:t>4</w:t>
      </w:r>
      <w:r>
        <w:fldChar w:fldCharType="end"/>
      </w:r>
      <w:r>
        <w:fldChar w:fldCharType="end"/>
      </w:r>
    </w:p>
    <w:p>
      <w:pPr>
        <w:pStyle w:val="15"/>
        <w:tabs>
          <w:tab w:val="right" w:leader="dot" w:pos="9354"/>
        </w:tabs>
      </w:pPr>
      <w:r>
        <w:fldChar w:fldCharType="begin"/>
      </w:r>
      <w:r>
        <w:instrText xml:space="preserve"> HYPERLINK \l _Toc26900 </w:instrText>
      </w:r>
      <w:r>
        <w:fldChar w:fldCharType="separate"/>
      </w:r>
      <w:r>
        <w:rPr>
          <w:rFonts w:hint="eastAsia" w:ascii="黑体" w:hAnsi="宋体" w:eastAsia="黑体"/>
          <w:i w:val="0"/>
        </w:rPr>
        <w:t xml:space="preserve">5.1.2 </w:t>
      </w:r>
      <w:r>
        <w:rPr>
          <w:rFonts w:hint="eastAsia" w:ascii="宋体" w:hAnsi="宋体" w:eastAsia="宋体"/>
        </w:rPr>
        <w:t>数据处理</w:t>
      </w:r>
      <w:r>
        <w:tab/>
      </w:r>
      <w:r>
        <w:fldChar w:fldCharType="begin"/>
      </w:r>
      <w:r>
        <w:instrText xml:space="preserve"> PAGEREF _Toc26900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_Toc13361 </w:instrText>
      </w:r>
      <w:r>
        <w:fldChar w:fldCharType="separate"/>
      </w:r>
      <w:r>
        <w:rPr>
          <w:rFonts w:hint="eastAsia" w:ascii="黑体" w:hAnsi="宋体" w:eastAsia="黑体"/>
          <w:i w:val="0"/>
        </w:rPr>
        <w:t xml:space="preserve">5.1.3 </w:t>
      </w:r>
      <w:r>
        <w:rPr>
          <w:rFonts w:hint="eastAsia" w:ascii="宋体" w:hAnsi="宋体" w:eastAsia="宋体"/>
        </w:rPr>
        <w:t>数据存储</w:t>
      </w:r>
      <w:r>
        <w:tab/>
      </w:r>
      <w:r>
        <w:fldChar w:fldCharType="begin"/>
      </w:r>
      <w:r>
        <w:instrText xml:space="preserve"> PAGEREF _Toc13361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_Toc5488 </w:instrText>
      </w:r>
      <w:r>
        <w:fldChar w:fldCharType="separate"/>
      </w:r>
      <w:r>
        <w:rPr>
          <w:rFonts w:hint="eastAsia" w:ascii="黑体" w:hAnsi="宋体" w:eastAsia="黑体"/>
          <w:i w:val="0"/>
        </w:rPr>
        <w:t xml:space="preserve">5.1.4 </w:t>
      </w:r>
      <w:r>
        <w:rPr>
          <w:rFonts w:hint="eastAsia" w:ascii="宋体" w:hAnsi="宋体" w:eastAsia="宋体"/>
        </w:rPr>
        <w:t>报表导出/打印</w:t>
      </w:r>
      <w:r>
        <w:tab/>
      </w:r>
      <w:r>
        <w:fldChar w:fldCharType="begin"/>
      </w:r>
      <w:r>
        <w:instrText xml:space="preserve"> PAGEREF _Toc5488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_Toc3870 </w:instrText>
      </w:r>
      <w:r>
        <w:fldChar w:fldCharType="separate"/>
      </w:r>
      <w:r>
        <w:rPr>
          <w:rFonts w:hint="eastAsia" w:ascii="黑体" w:hAnsi="宋体" w:eastAsia="黑体"/>
          <w:i w:val="0"/>
        </w:rPr>
        <w:t xml:space="preserve">5.1.5 </w:t>
      </w:r>
      <w:r>
        <w:rPr>
          <w:rFonts w:hint="eastAsia" w:ascii="宋体" w:hAnsi="宋体" w:eastAsia="宋体"/>
        </w:rPr>
        <w:t>权限登录</w:t>
      </w:r>
      <w:r>
        <w:tab/>
      </w:r>
      <w:r>
        <w:fldChar w:fldCharType="begin"/>
      </w:r>
      <w:r>
        <w:instrText xml:space="preserve"> PAGEREF _Toc3870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_Toc23110 </w:instrText>
      </w:r>
      <w:r>
        <w:fldChar w:fldCharType="separate"/>
      </w:r>
      <w:r>
        <w:rPr>
          <w:rFonts w:hint="eastAsia" w:ascii="黑体" w:hAnsi="宋体" w:eastAsia="黑体"/>
          <w:i w:val="0"/>
        </w:rPr>
        <w:t xml:space="preserve">5.1.6 </w:t>
      </w:r>
      <w:r>
        <w:rPr>
          <w:rFonts w:hint="eastAsia" w:ascii="宋体" w:hAnsi="宋体" w:eastAsia="宋体"/>
        </w:rPr>
        <w:t>作业类型</w:t>
      </w:r>
      <w:r>
        <w:tab/>
      </w:r>
      <w:r>
        <w:fldChar w:fldCharType="begin"/>
      </w:r>
      <w:r>
        <w:instrText xml:space="preserve"> PAGEREF _Toc23110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_Toc24291 </w:instrText>
      </w:r>
      <w:r>
        <w:fldChar w:fldCharType="separate"/>
      </w:r>
      <w:r>
        <w:rPr>
          <w:rFonts w:hint="eastAsia" w:ascii="黑体" w:hAnsi="宋体" w:eastAsia="黑体"/>
          <w:i w:val="0"/>
        </w:rPr>
        <w:t xml:space="preserve">5.1.7 </w:t>
      </w:r>
      <w:r>
        <w:rPr>
          <w:rFonts w:hint="eastAsia" w:ascii="宋体" w:hAnsi="宋体" w:eastAsia="宋体"/>
        </w:rPr>
        <w:t>定制审核标准及作业季</w:t>
      </w:r>
      <w:r>
        <w:tab/>
      </w:r>
      <w:r>
        <w:fldChar w:fldCharType="begin"/>
      </w:r>
      <w:r>
        <w:instrText xml:space="preserve"> PAGEREF _Toc24291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_Toc12990 </w:instrText>
      </w:r>
      <w:r>
        <w:fldChar w:fldCharType="separate"/>
      </w:r>
      <w:r>
        <w:rPr>
          <w:rFonts w:hint="eastAsia" w:ascii="黑体" w:hAnsi="宋体" w:eastAsia="黑体"/>
          <w:i w:val="0"/>
        </w:rPr>
        <w:t xml:space="preserve">5.1.8 </w:t>
      </w:r>
      <w:r>
        <w:rPr>
          <w:rFonts w:hint="eastAsia" w:ascii="宋体" w:hAnsi="宋体" w:eastAsia="宋体"/>
        </w:rPr>
        <w:t>实时监控</w:t>
      </w:r>
      <w:r>
        <w:tab/>
      </w:r>
      <w:r>
        <w:fldChar w:fldCharType="begin"/>
      </w:r>
      <w:r>
        <w:instrText xml:space="preserve"> PAGEREF _Toc12990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_Toc5699 </w:instrText>
      </w:r>
      <w:r>
        <w:fldChar w:fldCharType="separate"/>
      </w:r>
      <w:r>
        <w:rPr>
          <w:rFonts w:hint="eastAsia" w:ascii="黑体" w:hAnsi="宋体" w:eastAsia="黑体"/>
          <w:i w:val="0"/>
        </w:rPr>
        <w:t xml:space="preserve">5.1.9 </w:t>
      </w:r>
      <w:r>
        <w:rPr>
          <w:rFonts w:hint="eastAsia" w:ascii="宋体" w:hAnsi="宋体" w:eastAsia="宋体"/>
        </w:rPr>
        <w:t>轨迹回放</w:t>
      </w:r>
      <w:r>
        <w:tab/>
      </w:r>
      <w:r>
        <w:fldChar w:fldCharType="begin"/>
      </w:r>
      <w:r>
        <w:instrText xml:space="preserve"> PAGEREF _Toc5699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_Toc483 </w:instrText>
      </w:r>
      <w:r>
        <w:fldChar w:fldCharType="separate"/>
      </w:r>
      <w:r>
        <w:rPr>
          <w:rFonts w:hint="eastAsia" w:ascii="黑体" w:hAnsi="宋体" w:eastAsia="黑体"/>
          <w:i w:val="0"/>
        </w:rPr>
        <w:t xml:space="preserve">5.1.10 </w:t>
      </w:r>
      <w:r>
        <w:rPr>
          <w:rFonts w:hint="eastAsia" w:ascii="宋体" w:hAnsi="宋体" w:eastAsia="宋体"/>
        </w:rPr>
        <w:t>多种作业量统计</w:t>
      </w:r>
      <w:r>
        <w:tab/>
      </w:r>
      <w:r>
        <w:fldChar w:fldCharType="begin"/>
      </w:r>
      <w:r>
        <w:instrText xml:space="preserve"> PAGEREF _Toc483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_Toc8745 </w:instrText>
      </w:r>
      <w:r>
        <w:fldChar w:fldCharType="separate"/>
      </w:r>
      <w:r>
        <w:rPr>
          <w:rFonts w:hint="eastAsia" w:ascii="黑体" w:hAnsi="宋体" w:eastAsia="黑体"/>
          <w:i w:val="0"/>
        </w:rPr>
        <w:t xml:space="preserve">5.1.11 </w:t>
      </w:r>
      <w:r>
        <w:rPr>
          <w:rFonts w:hint="eastAsia" w:ascii="宋体" w:hAnsi="宋体" w:eastAsia="宋体"/>
        </w:rPr>
        <w:t>作业质量分析</w:t>
      </w:r>
      <w:r>
        <w:tab/>
      </w:r>
      <w:r>
        <w:fldChar w:fldCharType="begin"/>
      </w:r>
      <w:r>
        <w:instrText xml:space="preserve"> PAGEREF _Toc8745 \h </w:instrText>
      </w:r>
      <w:r>
        <w:fldChar w:fldCharType="separate"/>
      </w:r>
      <w:r>
        <w:t>5</w:t>
      </w:r>
      <w:r>
        <w:fldChar w:fldCharType="end"/>
      </w:r>
      <w:r>
        <w:fldChar w:fldCharType="end"/>
      </w:r>
    </w:p>
    <w:p>
      <w:pPr>
        <w:pStyle w:val="15"/>
        <w:tabs>
          <w:tab w:val="right" w:leader="dot" w:pos="9354"/>
        </w:tabs>
      </w:pPr>
      <w:r>
        <w:fldChar w:fldCharType="begin"/>
      </w:r>
      <w:r>
        <w:instrText xml:space="preserve"> HYPERLINK \l _Toc26322 </w:instrText>
      </w:r>
      <w:r>
        <w:fldChar w:fldCharType="separate"/>
      </w:r>
      <w:r>
        <w:rPr>
          <w:rFonts w:hint="eastAsia" w:ascii="黑体" w:hAnsi="宋体" w:eastAsia="黑体"/>
          <w:i w:val="0"/>
        </w:rPr>
        <w:t xml:space="preserve">5.1.12 </w:t>
      </w:r>
      <w:r>
        <w:rPr>
          <w:rFonts w:hint="eastAsia" w:ascii="宋体" w:hAnsi="宋体" w:eastAsia="宋体"/>
        </w:rPr>
        <w:t>作业重叠检测</w:t>
      </w:r>
      <w:r>
        <w:tab/>
      </w:r>
      <w:r>
        <w:fldChar w:fldCharType="begin"/>
      </w:r>
      <w:r>
        <w:instrText xml:space="preserve"> PAGEREF _Toc26322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_Toc31639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hint="eastAsia"/>
        </w:rPr>
        <w:t>性能规定</w:t>
      </w:r>
      <w:r>
        <w:tab/>
      </w:r>
      <w:r>
        <w:fldChar w:fldCharType="begin"/>
      </w:r>
      <w:r>
        <w:instrText xml:space="preserve"> PAGEREF _Toc31639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_Toc23419 </w:instrText>
      </w:r>
      <w:r>
        <w:fldChar w:fldCharType="separate"/>
      </w:r>
      <w:r>
        <w:rPr>
          <w:rFonts w:hint="eastAsia" w:ascii="黑体" w:hAnsi="宋体" w:eastAsia="黑体"/>
          <w:i w:val="0"/>
        </w:rPr>
        <w:t xml:space="preserve">5.2.1 </w:t>
      </w:r>
      <w:r>
        <w:rPr>
          <w:rFonts w:hint="eastAsia" w:ascii="宋体" w:hAnsi="宋体" w:eastAsia="宋体"/>
        </w:rPr>
        <w:t>总体性能</w:t>
      </w:r>
      <w:r>
        <w:tab/>
      </w:r>
      <w:r>
        <w:fldChar w:fldCharType="begin"/>
      </w:r>
      <w:r>
        <w:instrText xml:space="preserve"> PAGEREF _Toc23419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_Toc19942 </w:instrText>
      </w:r>
      <w:r>
        <w:fldChar w:fldCharType="separate"/>
      </w:r>
      <w:r>
        <w:rPr>
          <w:rFonts w:hint="eastAsia" w:ascii="黑体" w:hAnsi="宋体" w:eastAsia="黑体"/>
          <w:i w:val="0"/>
        </w:rPr>
        <w:t xml:space="preserve">5.2.2 </w:t>
      </w:r>
      <w:r>
        <w:rPr>
          <w:rFonts w:hint="eastAsia" w:ascii="宋体" w:hAnsi="宋体" w:eastAsia="宋体"/>
        </w:rPr>
        <w:t>作业面积测量精度</w:t>
      </w:r>
      <w:r>
        <w:tab/>
      </w:r>
      <w:r>
        <w:fldChar w:fldCharType="begin"/>
      </w:r>
      <w:r>
        <w:instrText xml:space="preserve"> PAGEREF _Toc19942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_Toc14932 </w:instrText>
      </w:r>
      <w:r>
        <w:fldChar w:fldCharType="separate"/>
      </w:r>
      <w:r>
        <w:rPr>
          <w:rFonts w:hint="eastAsia" w:ascii="黑体" w:hAnsi="宋体" w:eastAsia="黑体"/>
          <w:i w:val="0"/>
        </w:rPr>
        <w:t xml:space="preserve">5.2.3 </w:t>
      </w:r>
      <w:r>
        <w:rPr>
          <w:rFonts w:hint="eastAsia" w:ascii="宋体" w:hAnsi="宋体" w:eastAsia="宋体"/>
        </w:rPr>
        <w:t>终端接入性能</w:t>
      </w:r>
      <w:r>
        <w:tab/>
      </w:r>
      <w:r>
        <w:fldChar w:fldCharType="begin"/>
      </w:r>
      <w:r>
        <w:instrText xml:space="preserve"> PAGEREF _Toc14932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_Toc31787 </w:instrText>
      </w:r>
      <w:r>
        <w:fldChar w:fldCharType="separate"/>
      </w:r>
      <w:r>
        <w:rPr>
          <w:rFonts w:hint="eastAsia" w:ascii="黑体" w:hAnsi="宋体" w:eastAsia="黑体"/>
          <w:i w:val="0"/>
        </w:rPr>
        <w:t xml:space="preserve">5.2.4 </w:t>
      </w:r>
      <w:r>
        <w:rPr>
          <w:rFonts w:hint="eastAsia" w:ascii="宋体" w:hAnsi="宋体" w:eastAsia="宋体"/>
        </w:rPr>
        <w:t>响应时间</w:t>
      </w:r>
      <w:r>
        <w:tab/>
      </w:r>
      <w:r>
        <w:fldChar w:fldCharType="begin"/>
      </w:r>
      <w:r>
        <w:instrText xml:space="preserve"> PAGEREF _Toc31787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_Toc27307 </w:instrText>
      </w:r>
      <w:r>
        <w:fldChar w:fldCharType="separate"/>
      </w:r>
      <w:r>
        <w:rPr>
          <w:rFonts w:hint="eastAsia" w:ascii="黑体" w:hAnsi="宋体" w:eastAsia="黑体"/>
          <w:i w:val="0"/>
        </w:rPr>
        <w:t xml:space="preserve">5.2.5 </w:t>
      </w:r>
      <w:r>
        <w:rPr>
          <w:rFonts w:hint="eastAsia" w:ascii="宋体" w:hAnsi="宋体" w:eastAsia="宋体"/>
        </w:rPr>
        <w:t>电子地图数据质量</w:t>
      </w:r>
      <w:r>
        <w:tab/>
      </w:r>
      <w:r>
        <w:fldChar w:fldCharType="begin"/>
      </w:r>
      <w:r>
        <w:instrText xml:space="preserve"> PAGEREF _Toc27307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_Toc26316 </w:instrText>
      </w:r>
      <w:r>
        <w:fldChar w:fldCharType="separate"/>
      </w:r>
      <w:r>
        <w:rPr>
          <w:rFonts w:hint="eastAsia" w:ascii="黑体" w:hAnsi="宋体" w:eastAsia="黑体"/>
          <w:i w:val="0"/>
        </w:rPr>
        <w:t xml:space="preserve">5.2.6 </w:t>
      </w:r>
      <w:r>
        <w:rPr>
          <w:rFonts w:hint="eastAsia" w:ascii="宋体" w:hAnsi="宋体" w:eastAsia="宋体"/>
        </w:rPr>
        <w:t>数据存储</w:t>
      </w:r>
      <w:r>
        <w:tab/>
      </w:r>
      <w:r>
        <w:fldChar w:fldCharType="begin"/>
      </w:r>
      <w:r>
        <w:instrText xml:space="preserve"> PAGEREF _Toc26316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_Toc12410 </w:instrText>
      </w:r>
      <w:r>
        <w:fldChar w:fldCharType="separate"/>
      </w:r>
      <w:r>
        <w:rPr>
          <w:rFonts w:hint="eastAsia" w:ascii="黑体" w:hAnsi="宋体" w:eastAsia="黑体"/>
          <w:i w:val="0"/>
        </w:rPr>
        <w:t xml:space="preserve">5.2.7 </w:t>
      </w:r>
      <w:r>
        <w:rPr>
          <w:rFonts w:hint="eastAsia" w:ascii="宋体" w:hAnsi="宋体" w:eastAsia="宋体"/>
        </w:rPr>
        <w:t>安全性能</w:t>
      </w:r>
      <w:r>
        <w:tab/>
      </w:r>
      <w:r>
        <w:fldChar w:fldCharType="begin"/>
      </w:r>
      <w:r>
        <w:instrText xml:space="preserve"> PAGEREF _Toc12410 \h </w:instrText>
      </w:r>
      <w:r>
        <w:fldChar w:fldCharType="separate"/>
      </w:r>
      <w:r>
        <w:t>6</w:t>
      </w:r>
      <w:r>
        <w:fldChar w:fldCharType="end"/>
      </w:r>
      <w:r>
        <w:fldChar w:fldCharType="end"/>
      </w:r>
    </w:p>
    <w:p>
      <w:pPr>
        <w:pStyle w:val="15"/>
        <w:tabs>
          <w:tab w:val="right" w:leader="dot" w:pos="9354"/>
        </w:tabs>
      </w:pPr>
      <w:r>
        <w:fldChar w:fldCharType="begin"/>
      </w:r>
      <w:r>
        <w:instrText xml:space="preserve"> HYPERLINK \l _Toc6772 </w:instrText>
      </w:r>
      <w:r>
        <w:fldChar w:fldCharType="separate"/>
      </w:r>
      <w:r>
        <w:rPr>
          <w:rFonts w:hint="eastAsia" w:ascii="黑体" w:hAnsi="宋体" w:eastAsia="黑体"/>
          <w:i w:val="0"/>
        </w:rPr>
        <w:t xml:space="preserve">5.2.8 </w:t>
      </w:r>
      <w:r>
        <w:rPr>
          <w:rFonts w:hint="eastAsia" w:ascii="宋体" w:hAnsi="宋体" w:eastAsia="宋体"/>
        </w:rPr>
        <w:t>运行环境</w:t>
      </w:r>
      <w:r>
        <w:tab/>
      </w:r>
      <w:r>
        <w:fldChar w:fldCharType="begin"/>
      </w:r>
      <w:r>
        <w:instrText xml:space="preserve"> PAGEREF _Toc6772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_Toc17383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5.3 </w:t>
      </w:r>
      <w:r>
        <w:rPr>
          <w:rFonts w:hint="eastAsia"/>
        </w:rPr>
        <w:t>平台数据交互接口</w:t>
      </w:r>
      <w:r>
        <w:tab/>
      </w:r>
      <w:r>
        <w:fldChar w:fldCharType="begin"/>
      </w:r>
      <w:r>
        <w:instrText xml:space="preserve"> PAGEREF _Toc17383 \h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_Toc7190 </w:instrText>
      </w:r>
      <w:r>
        <w:fldChar w:fldCharType="separate"/>
      </w:r>
      <w:r>
        <w:rPr>
          <w:rFonts w:hint="eastAsia" w:ascii="黑体" w:eastAsia="黑体"/>
          <w:i w:val="0"/>
        </w:rPr>
        <w:t xml:space="preserve">6 </w:t>
      </w:r>
      <w:r>
        <w:rPr>
          <w:rFonts w:hint="eastAsia"/>
        </w:rPr>
        <w:t>系统终端设备</w:t>
      </w:r>
      <w:r>
        <w:tab/>
      </w:r>
      <w:r>
        <w:fldChar w:fldCharType="begin"/>
      </w:r>
      <w:r>
        <w:instrText xml:space="preserve"> PAGEREF _Toc7190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_Toc13795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rPr>
        <w:t>一般规定</w:t>
      </w:r>
      <w:r>
        <w:tab/>
      </w:r>
      <w:r>
        <w:fldChar w:fldCharType="begin"/>
      </w:r>
      <w:r>
        <w:instrText xml:space="preserve"> PAGEREF _Toc13795 \h </w:instrText>
      </w:r>
      <w:r>
        <w:fldChar w:fldCharType="separate"/>
      </w:r>
      <w:r>
        <w:t>7</w:t>
      </w:r>
      <w:r>
        <w:fldChar w:fldCharType="end"/>
      </w:r>
      <w:r>
        <w:fldChar w:fldCharType="end"/>
      </w:r>
    </w:p>
    <w:p>
      <w:pPr>
        <w:pStyle w:val="15"/>
        <w:tabs>
          <w:tab w:val="right" w:leader="dot" w:pos="9354"/>
        </w:tabs>
      </w:pPr>
      <w:r>
        <w:fldChar w:fldCharType="begin"/>
      </w:r>
      <w:r>
        <w:instrText xml:space="preserve"> HYPERLINK \l _Toc24991 </w:instrText>
      </w:r>
      <w:r>
        <w:fldChar w:fldCharType="separate"/>
      </w:r>
      <w:r>
        <w:rPr>
          <w:rFonts w:hint="eastAsia" w:ascii="黑体" w:hAnsi="宋体" w:eastAsia="黑体"/>
          <w:i w:val="0"/>
        </w:rPr>
        <w:t xml:space="preserve">6.1.1 </w:t>
      </w:r>
      <w:r>
        <w:rPr>
          <w:rFonts w:ascii="宋体" w:hAnsi="宋体" w:eastAsia="宋体"/>
        </w:rPr>
        <w:t>终端组成</w:t>
      </w:r>
      <w:r>
        <w:tab/>
      </w:r>
      <w:r>
        <w:fldChar w:fldCharType="begin"/>
      </w:r>
      <w:r>
        <w:instrText xml:space="preserve"> PAGEREF _Toc24991 \h </w:instrText>
      </w:r>
      <w:r>
        <w:fldChar w:fldCharType="separate"/>
      </w:r>
      <w:r>
        <w:t>7</w:t>
      </w:r>
      <w:r>
        <w:fldChar w:fldCharType="end"/>
      </w:r>
      <w:r>
        <w:fldChar w:fldCharType="end"/>
      </w:r>
    </w:p>
    <w:p>
      <w:pPr>
        <w:pStyle w:val="15"/>
        <w:tabs>
          <w:tab w:val="right" w:leader="dot" w:pos="9354"/>
        </w:tabs>
      </w:pPr>
      <w:r>
        <w:fldChar w:fldCharType="begin"/>
      </w:r>
      <w:r>
        <w:instrText xml:space="preserve"> HYPERLINK \l _Toc4726 </w:instrText>
      </w:r>
      <w:r>
        <w:fldChar w:fldCharType="separate"/>
      </w:r>
      <w:r>
        <w:rPr>
          <w:rFonts w:hint="eastAsia" w:ascii="黑体" w:hAnsi="宋体" w:eastAsia="黑体"/>
          <w:i w:val="0"/>
        </w:rPr>
        <w:t xml:space="preserve">6.1.2 </w:t>
      </w:r>
      <w:r>
        <w:rPr>
          <w:rFonts w:hint="eastAsia" w:ascii="宋体" w:hAnsi="宋体" w:eastAsia="宋体"/>
        </w:rPr>
        <w:t>终端完好</w:t>
      </w:r>
      <w:r>
        <w:tab/>
      </w:r>
      <w:r>
        <w:fldChar w:fldCharType="begin"/>
      </w:r>
      <w:r>
        <w:instrText xml:space="preserve"> PAGEREF _Toc4726 \h </w:instrText>
      </w:r>
      <w:r>
        <w:fldChar w:fldCharType="separate"/>
      </w:r>
      <w:r>
        <w:t>7</w:t>
      </w:r>
      <w:r>
        <w:fldChar w:fldCharType="end"/>
      </w:r>
      <w:r>
        <w:fldChar w:fldCharType="end"/>
      </w:r>
    </w:p>
    <w:p>
      <w:pPr>
        <w:pStyle w:val="15"/>
        <w:tabs>
          <w:tab w:val="right" w:leader="dot" w:pos="9354"/>
        </w:tabs>
      </w:pPr>
      <w:r>
        <w:fldChar w:fldCharType="begin"/>
      </w:r>
      <w:r>
        <w:instrText xml:space="preserve"> HYPERLINK \l _Toc17786 </w:instrText>
      </w:r>
      <w:r>
        <w:fldChar w:fldCharType="separate"/>
      </w:r>
      <w:r>
        <w:rPr>
          <w:rFonts w:hint="eastAsia" w:ascii="黑体" w:hAnsi="宋体" w:eastAsia="黑体"/>
          <w:i w:val="0"/>
        </w:rPr>
        <w:t xml:space="preserve">6.1.3 </w:t>
      </w:r>
      <w:r>
        <w:rPr>
          <w:rFonts w:hint="eastAsia" w:ascii="宋体" w:hAnsi="宋体" w:eastAsia="宋体"/>
        </w:rPr>
        <w:t>终端外表面</w:t>
      </w:r>
      <w:r>
        <w:tab/>
      </w:r>
      <w:r>
        <w:fldChar w:fldCharType="begin"/>
      </w:r>
      <w:r>
        <w:instrText xml:space="preserve"> PAGEREF _Toc17786 \h </w:instrText>
      </w:r>
      <w:r>
        <w:fldChar w:fldCharType="separate"/>
      </w:r>
      <w:r>
        <w:t>7</w:t>
      </w:r>
      <w:r>
        <w:fldChar w:fldCharType="end"/>
      </w:r>
      <w:r>
        <w:fldChar w:fldCharType="end"/>
      </w:r>
    </w:p>
    <w:p>
      <w:pPr>
        <w:pStyle w:val="15"/>
        <w:tabs>
          <w:tab w:val="right" w:leader="dot" w:pos="9354"/>
        </w:tabs>
      </w:pPr>
      <w:r>
        <w:fldChar w:fldCharType="begin"/>
      </w:r>
      <w:r>
        <w:instrText xml:space="preserve"> HYPERLINK \l _Toc30402 </w:instrText>
      </w:r>
      <w:r>
        <w:fldChar w:fldCharType="separate"/>
      </w:r>
      <w:r>
        <w:rPr>
          <w:rFonts w:hint="eastAsia" w:ascii="黑体" w:hAnsi="宋体" w:eastAsia="黑体"/>
          <w:i w:val="0"/>
        </w:rPr>
        <w:t xml:space="preserve">6.1.4 </w:t>
      </w:r>
      <w:r>
        <w:rPr>
          <w:rFonts w:hint="eastAsia" w:ascii="宋体" w:hAnsi="宋体" w:eastAsia="宋体"/>
        </w:rPr>
        <w:t>终端应有使用说明</w:t>
      </w:r>
      <w:r>
        <w:tab/>
      </w:r>
      <w:r>
        <w:fldChar w:fldCharType="begin"/>
      </w:r>
      <w:r>
        <w:instrText xml:space="preserve"> PAGEREF _Toc30402 \h </w:instrText>
      </w:r>
      <w:r>
        <w:fldChar w:fldCharType="separate"/>
      </w:r>
      <w:r>
        <w:t>8</w:t>
      </w:r>
      <w:r>
        <w:fldChar w:fldCharType="end"/>
      </w:r>
      <w:r>
        <w:fldChar w:fldCharType="end"/>
      </w:r>
    </w:p>
    <w:p>
      <w:pPr>
        <w:pStyle w:val="15"/>
        <w:tabs>
          <w:tab w:val="right" w:leader="dot" w:pos="9354"/>
        </w:tabs>
      </w:pPr>
      <w:r>
        <w:fldChar w:fldCharType="begin"/>
      </w:r>
      <w:r>
        <w:instrText xml:space="preserve"> HYPERLINK \l _Toc29476 </w:instrText>
      </w:r>
      <w:r>
        <w:fldChar w:fldCharType="separate"/>
      </w:r>
      <w:r>
        <w:rPr>
          <w:rFonts w:hint="eastAsia" w:ascii="黑体" w:hAnsi="宋体" w:eastAsia="黑体"/>
          <w:i w:val="0"/>
        </w:rPr>
        <w:t xml:space="preserve">6.1.5 </w:t>
      </w:r>
      <w:r>
        <w:rPr>
          <w:rFonts w:hint="eastAsia" w:ascii="宋体" w:hAnsi="宋体" w:eastAsia="宋体"/>
        </w:rPr>
        <w:t>产品体现</w:t>
      </w:r>
      <w:r>
        <w:tab/>
      </w:r>
      <w:r>
        <w:fldChar w:fldCharType="begin"/>
      </w:r>
      <w:r>
        <w:instrText xml:space="preserve"> PAGEREF _Toc29476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_Toc16318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rPr>
        <w:t>基本功能</w:t>
      </w:r>
      <w:r>
        <w:tab/>
      </w:r>
      <w:r>
        <w:fldChar w:fldCharType="begin"/>
      </w:r>
      <w:r>
        <w:instrText xml:space="preserve"> PAGEREF _Toc16318 \h </w:instrText>
      </w:r>
      <w:r>
        <w:fldChar w:fldCharType="separate"/>
      </w:r>
      <w:r>
        <w:t>8</w:t>
      </w:r>
      <w:r>
        <w:fldChar w:fldCharType="end"/>
      </w:r>
      <w:r>
        <w:fldChar w:fldCharType="end"/>
      </w:r>
    </w:p>
    <w:p>
      <w:pPr>
        <w:pStyle w:val="15"/>
        <w:tabs>
          <w:tab w:val="right" w:leader="dot" w:pos="9354"/>
        </w:tabs>
      </w:pPr>
      <w:r>
        <w:fldChar w:fldCharType="begin"/>
      </w:r>
      <w:r>
        <w:instrText xml:space="preserve"> HYPERLINK \l _Toc32089 </w:instrText>
      </w:r>
      <w:r>
        <w:fldChar w:fldCharType="separate"/>
      </w:r>
      <w:r>
        <w:rPr>
          <w:rFonts w:hint="eastAsia" w:ascii="黑体" w:hAnsi="宋体" w:eastAsia="黑体"/>
          <w:i w:val="0"/>
        </w:rPr>
        <w:t xml:space="preserve">6.2.1 </w:t>
      </w:r>
      <w:r>
        <w:rPr>
          <w:rFonts w:hint="eastAsia" w:ascii="宋体" w:hAnsi="宋体" w:eastAsia="宋体"/>
        </w:rPr>
        <w:t>自检</w:t>
      </w:r>
      <w:r>
        <w:tab/>
      </w:r>
      <w:r>
        <w:fldChar w:fldCharType="begin"/>
      </w:r>
      <w:r>
        <w:instrText xml:space="preserve"> PAGEREF _Toc32089 \h </w:instrText>
      </w:r>
      <w:r>
        <w:fldChar w:fldCharType="separate"/>
      </w:r>
      <w:r>
        <w:t>8</w:t>
      </w:r>
      <w:r>
        <w:fldChar w:fldCharType="end"/>
      </w:r>
      <w:r>
        <w:fldChar w:fldCharType="end"/>
      </w:r>
    </w:p>
    <w:p>
      <w:pPr>
        <w:pStyle w:val="15"/>
        <w:tabs>
          <w:tab w:val="right" w:leader="dot" w:pos="9354"/>
        </w:tabs>
      </w:pPr>
      <w:r>
        <w:fldChar w:fldCharType="begin"/>
      </w:r>
      <w:r>
        <w:instrText xml:space="preserve"> HYPERLINK \l _Toc24638 </w:instrText>
      </w:r>
      <w:r>
        <w:fldChar w:fldCharType="separate"/>
      </w:r>
      <w:r>
        <w:rPr>
          <w:rFonts w:hint="eastAsia" w:ascii="黑体" w:hAnsi="宋体" w:eastAsia="黑体"/>
          <w:i w:val="0"/>
        </w:rPr>
        <w:t xml:space="preserve">6.2.2 </w:t>
      </w:r>
      <w:r>
        <w:rPr>
          <w:rFonts w:hint="eastAsia" w:ascii="宋体" w:hAnsi="宋体" w:eastAsia="宋体"/>
        </w:rPr>
        <w:t>定位</w:t>
      </w:r>
      <w:r>
        <w:tab/>
      </w:r>
      <w:r>
        <w:fldChar w:fldCharType="begin"/>
      </w:r>
      <w:r>
        <w:instrText xml:space="preserve"> PAGEREF _Toc24638 \h </w:instrText>
      </w:r>
      <w:r>
        <w:fldChar w:fldCharType="separate"/>
      </w:r>
      <w:r>
        <w:t>8</w:t>
      </w:r>
      <w:r>
        <w:fldChar w:fldCharType="end"/>
      </w:r>
      <w:r>
        <w:fldChar w:fldCharType="end"/>
      </w:r>
    </w:p>
    <w:p>
      <w:pPr>
        <w:pStyle w:val="15"/>
        <w:tabs>
          <w:tab w:val="right" w:leader="dot" w:pos="9354"/>
        </w:tabs>
      </w:pPr>
      <w:r>
        <w:fldChar w:fldCharType="begin"/>
      </w:r>
      <w:r>
        <w:instrText xml:space="preserve"> HYPERLINK \l _Toc4766 </w:instrText>
      </w:r>
      <w:r>
        <w:fldChar w:fldCharType="separate"/>
      </w:r>
      <w:r>
        <w:rPr>
          <w:rFonts w:hint="eastAsia" w:ascii="黑体" w:hAnsi="宋体" w:eastAsia="黑体"/>
          <w:i w:val="0"/>
        </w:rPr>
        <w:t xml:space="preserve">6.2.3 </w:t>
      </w:r>
      <w:r>
        <w:rPr>
          <w:rFonts w:hint="eastAsia" w:ascii="宋体" w:hAnsi="宋体" w:eastAsia="宋体"/>
        </w:rPr>
        <w:t>通信</w:t>
      </w:r>
      <w:r>
        <w:tab/>
      </w:r>
      <w:r>
        <w:fldChar w:fldCharType="begin"/>
      </w:r>
      <w:r>
        <w:instrText xml:space="preserve"> PAGEREF _Toc4766 \h </w:instrText>
      </w:r>
      <w:r>
        <w:fldChar w:fldCharType="separate"/>
      </w:r>
      <w:r>
        <w:t>9</w:t>
      </w:r>
      <w:r>
        <w:fldChar w:fldCharType="end"/>
      </w:r>
      <w:r>
        <w:fldChar w:fldCharType="end"/>
      </w:r>
    </w:p>
    <w:p>
      <w:pPr>
        <w:pStyle w:val="25"/>
        <w:tabs>
          <w:tab w:val="right" w:leader="dot" w:pos="9354"/>
          <w:tab w:val="clear" w:pos="9344"/>
        </w:tabs>
      </w:pPr>
      <w:r>
        <w:fldChar w:fldCharType="begin"/>
      </w:r>
      <w:r>
        <w:instrText xml:space="preserve"> HYPERLINK \l _Toc8130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 </w:t>
      </w:r>
      <w:r>
        <w:rPr>
          <w:rFonts w:hint="eastAsia"/>
        </w:rPr>
        <w:t>扩展功能</w:t>
      </w:r>
      <w:r>
        <w:tab/>
      </w:r>
      <w:r>
        <w:fldChar w:fldCharType="begin"/>
      </w:r>
      <w:r>
        <w:instrText xml:space="preserve"> PAGEREF _Toc8130 \h </w:instrText>
      </w:r>
      <w:r>
        <w:fldChar w:fldCharType="separate"/>
      </w:r>
      <w:r>
        <w:t>9</w:t>
      </w:r>
      <w:r>
        <w:fldChar w:fldCharType="end"/>
      </w:r>
      <w:r>
        <w:fldChar w:fldCharType="end"/>
      </w:r>
    </w:p>
    <w:p>
      <w:pPr>
        <w:pStyle w:val="15"/>
        <w:tabs>
          <w:tab w:val="right" w:leader="dot" w:pos="9354"/>
        </w:tabs>
      </w:pPr>
      <w:r>
        <w:fldChar w:fldCharType="begin"/>
      </w:r>
      <w:r>
        <w:instrText xml:space="preserve"> HYPERLINK \l _Toc11066 </w:instrText>
      </w:r>
      <w:r>
        <w:fldChar w:fldCharType="separate"/>
      </w:r>
      <w:r>
        <w:rPr>
          <w:rFonts w:hint="eastAsia" w:ascii="黑体" w:hAnsi="宋体" w:eastAsia="黑体"/>
          <w:i w:val="0"/>
        </w:rPr>
        <w:t xml:space="preserve">6.3.1 </w:t>
      </w:r>
      <w:r>
        <w:rPr>
          <w:rFonts w:hint="eastAsia" w:ascii="宋体" w:hAnsi="宋体" w:eastAsia="宋体"/>
        </w:rPr>
        <w:t>作业面积测量</w:t>
      </w:r>
      <w:r>
        <w:tab/>
      </w:r>
      <w:r>
        <w:fldChar w:fldCharType="begin"/>
      </w:r>
      <w:r>
        <w:instrText xml:space="preserve"> PAGEREF _Toc11066 \h </w:instrText>
      </w:r>
      <w:r>
        <w:fldChar w:fldCharType="separate"/>
      </w:r>
      <w:r>
        <w:t>9</w:t>
      </w:r>
      <w:r>
        <w:fldChar w:fldCharType="end"/>
      </w:r>
      <w:r>
        <w:fldChar w:fldCharType="end"/>
      </w:r>
    </w:p>
    <w:p>
      <w:pPr>
        <w:pStyle w:val="15"/>
        <w:tabs>
          <w:tab w:val="right" w:leader="dot" w:pos="9354"/>
        </w:tabs>
      </w:pPr>
      <w:r>
        <w:fldChar w:fldCharType="begin"/>
      </w:r>
      <w:r>
        <w:instrText xml:space="preserve"> HYPERLINK \l _Toc20761 </w:instrText>
      </w:r>
      <w:r>
        <w:fldChar w:fldCharType="separate"/>
      </w:r>
      <w:r>
        <w:rPr>
          <w:rFonts w:hint="eastAsia" w:ascii="黑体" w:hAnsi="宋体" w:eastAsia="黑体"/>
          <w:i w:val="0"/>
        </w:rPr>
        <w:t xml:space="preserve">6.3.2 </w:t>
      </w:r>
      <w:r>
        <w:rPr>
          <w:rFonts w:hint="eastAsia" w:ascii="宋体" w:hAnsi="宋体" w:eastAsia="宋体"/>
        </w:rPr>
        <w:t>作业深度测量</w:t>
      </w:r>
      <w:r>
        <w:tab/>
      </w:r>
      <w:r>
        <w:fldChar w:fldCharType="begin"/>
      </w:r>
      <w:r>
        <w:instrText xml:space="preserve"> PAGEREF _Toc20761 \h </w:instrText>
      </w:r>
      <w:r>
        <w:fldChar w:fldCharType="separate"/>
      </w:r>
      <w:r>
        <w:t>9</w:t>
      </w:r>
      <w:r>
        <w:fldChar w:fldCharType="end"/>
      </w:r>
      <w:r>
        <w:fldChar w:fldCharType="end"/>
      </w:r>
    </w:p>
    <w:p>
      <w:pPr>
        <w:pStyle w:val="15"/>
        <w:tabs>
          <w:tab w:val="right" w:leader="dot" w:pos="9354"/>
        </w:tabs>
      </w:pPr>
      <w:r>
        <w:fldChar w:fldCharType="begin"/>
      </w:r>
      <w:r>
        <w:instrText xml:space="preserve"> HYPERLINK \l _Toc9178 </w:instrText>
      </w:r>
      <w:r>
        <w:fldChar w:fldCharType="separate"/>
      </w:r>
      <w:r>
        <w:rPr>
          <w:rFonts w:hint="eastAsia" w:ascii="黑体" w:hAnsi="宋体" w:eastAsia="黑体"/>
          <w:i w:val="0"/>
        </w:rPr>
        <w:t xml:space="preserve">6.3.3 </w:t>
      </w:r>
      <w:r>
        <w:rPr>
          <w:rFonts w:hint="eastAsia" w:ascii="宋体" w:hAnsi="宋体" w:eastAsia="宋体"/>
        </w:rPr>
        <w:t>机具识别</w:t>
      </w:r>
      <w:r>
        <w:tab/>
      </w:r>
      <w:r>
        <w:fldChar w:fldCharType="begin"/>
      </w:r>
      <w:r>
        <w:instrText xml:space="preserve"> PAGEREF _Toc9178 \h </w:instrText>
      </w:r>
      <w:r>
        <w:fldChar w:fldCharType="separate"/>
      </w:r>
      <w:r>
        <w:t>9</w:t>
      </w:r>
      <w:r>
        <w:fldChar w:fldCharType="end"/>
      </w:r>
      <w:r>
        <w:fldChar w:fldCharType="end"/>
      </w:r>
    </w:p>
    <w:p>
      <w:pPr>
        <w:pStyle w:val="15"/>
        <w:tabs>
          <w:tab w:val="right" w:leader="dot" w:pos="9354"/>
        </w:tabs>
      </w:pPr>
      <w:r>
        <w:fldChar w:fldCharType="begin"/>
      </w:r>
      <w:r>
        <w:instrText xml:space="preserve"> HYPERLINK \l _Toc18153 </w:instrText>
      </w:r>
      <w:r>
        <w:fldChar w:fldCharType="separate"/>
      </w:r>
      <w:r>
        <w:rPr>
          <w:rFonts w:hint="eastAsia" w:ascii="黑体" w:hAnsi="宋体" w:eastAsia="黑体"/>
          <w:i w:val="0"/>
        </w:rPr>
        <w:t xml:space="preserve">6.3.4 </w:t>
      </w:r>
      <w:r>
        <w:rPr>
          <w:rFonts w:hint="eastAsia" w:ascii="宋体" w:hAnsi="宋体" w:eastAsia="宋体"/>
        </w:rPr>
        <w:t>图像信息采集</w:t>
      </w:r>
      <w:r>
        <w:tab/>
      </w:r>
      <w:r>
        <w:fldChar w:fldCharType="begin"/>
      </w:r>
      <w:r>
        <w:instrText xml:space="preserve"> PAGEREF _Toc18153 \h </w:instrText>
      </w:r>
      <w:r>
        <w:fldChar w:fldCharType="separate"/>
      </w:r>
      <w:r>
        <w:t>10</w:t>
      </w:r>
      <w:r>
        <w:fldChar w:fldCharType="end"/>
      </w:r>
      <w:r>
        <w:fldChar w:fldCharType="end"/>
      </w:r>
    </w:p>
    <w:p>
      <w:pPr>
        <w:pStyle w:val="25"/>
        <w:tabs>
          <w:tab w:val="right" w:leader="dot" w:pos="9354"/>
          <w:tab w:val="clear" w:pos="9344"/>
        </w:tabs>
      </w:pPr>
      <w:r>
        <w:fldChar w:fldCharType="begin"/>
      </w:r>
      <w:r>
        <w:instrText xml:space="preserve"> HYPERLINK \l _Toc15760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 </w:t>
      </w:r>
      <w:r>
        <w:rPr>
          <w:rFonts w:hint="eastAsia"/>
        </w:rPr>
        <w:t>运行技术规定</w:t>
      </w:r>
      <w:r>
        <w:tab/>
      </w:r>
      <w:r>
        <w:fldChar w:fldCharType="begin"/>
      </w:r>
      <w:r>
        <w:instrText xml:space="preserve"> PAGEREF _Toc15760 \h </w:instrText>
      </w:r>
      <w:r>
        <w:fldChar w:fldCharType="separate"/>
      </w:r>
      <w:r>
        <w:t>10</w:t>
      </w:r>
      <w:r>
        <w:fldChar w:fldCharType="end"/>
      </w:r>
      <w:r>
        <w:fldChar w:fldCharType="end"/>
      </w:r>
    </w:p>
    <w:p>
      <w:pPr>
        <w:pStyle w:val="15"/>
        <w:tabs>
          <w:tab w:val="right" w:leader="dot" w:pos="9354"/>
        </w:tabs>
      </w:pPr>
      <w:r>
        <w:fldChar w:fldCharType="begin"/>
      </w:r>
      <w:r>
        <w:instrText xml:space="preserve"> HYPERLINK \l _Toc20270 </w:instrText>
      </w:r>
      <w:r>
        <w:fldChar w:fldCharType="separate"/>
      </w:r>
      <w:r>
        <w:rPr>
          <w:rFonts w:hint="eastAsia" w:ascii="黑体" w:hAnsi="宋体" w:eastAsia="黑体"/>
          <w:i w:val="0"/>
        </w:rPr>
        <w:t xml:space="preserve">6.4.1 </w:t>
      </w:r>
      <w:r>
        <w:rPr>
          <w:rFonts w:hint="eastAsia" w:ascii="宋体" w:hAnsi="宋体" w:eastAsia="宋体"/>
        </w:rPr>
        <w:t>定位技术规定</w:t>
      </w:r>
      <w:r>
        <w:tab/>
      </w:r>
      <w:r>
        <w:fldChar w:fldCharType="begin"/>
      </w:r>
      <w:r>
        <w:instrText xml:space="preserve"> PAGEREF _Toc20270 \h </w:instrText>
      </w:r>
      <w:r>
        <w:fldChar w:fldCharType="separate"/>
      </w:r>
      <w:r>
        <w:t>10</w:t>
      </w:r>
      <w:r>
        <w:fldChar w:fldCharType="end"/>
      </w:r>
      <w:r>
        <w:fldChar w:fldCharType="end"/>
      </w:r>
    </w:p>
    <w:p>
      <w:pPr>
        <w:pStyle w:val="15"/>
        <w:tabs>
          <w:tab w:val="right" w:leader="dot" w:pos="9354"/>
        </w:tabs>
      </w:pPr>
      <w:r>
        <w:fldChar w:fldCharType="begin"/>
      </w:r>
      <w:r>
        <w:instrText xml:space="preserve"> HYPERLINK \l _Toc27905 </w:instrText>
      </w:r>
      <w:r>
        <w:fldChar w:fldCharType="separate"/>
      </w:r>
      <w:r>
        <w:rPr>
          <w:rFonts w:hint="eastAsia" w:ascii="黑体" w:hAnsi="宋体" w:eastAsia="黑体"/>
          <w:i w:val="0"/>
        </w:rPr>
        <w:t xml:space="preserve">6.4.2 </w:t>
      </w:r>
      <w:r>
        <w:rPr>
          <w:rFonts w:hint="eastAsia" w:ascii="宋体" w:hAnsi="宋体" w:eastAsia="宋体"/>
        </w:rPr>
        <w:t>无线通信模块</w:t>
      </w:r>
      <w:r>
        <w:tab/>
      </w:r>
      <w:r>
        <w:fldChar w:fldCharType="begin"/>
      </w:r>
      <w:r>
        <w:instrText xml:space="preserve"> PAGEREF _Toc27905 \h </w:instrText>
      </w:r>
      <w:r>
        <w:fldChar w:fldCharType="separate"/>
      </w:r>
      <w:r>
        <w:t>10</w:t>
      </w:r>
      <w:r>
        <w:fldChar w:fldCharType="end"/>
      </w:r>
      <w:r>
        <w:fldChar w:fldCharType="end"/>
      </w:r>
    </w:p>
    <w:p>
      <w:pPr>
        <w:pStyle w:val="15"/>
        <w:tabs>
          <w:tab w:val="right" w:leader="dot" w:pos="9354"/>
        </w:tabs>
      </w:pPr>
      <w:r>
        <w:fldChar w:fldCharType="begin"/>
      </w:r>
      <w:r>
        <w:instrText xml:space="preserve"> HYPERLINK \l _Toc14644 </w:instrText>
      </w:r>
      <w:r>
        <w:fldChar w:fldCharType="separate"/>
      </w:r>
      <w:r>
        <w:rPr>
          <w:rFonts w:hint="eastAsia" w:ascii="黑体" w:hAnsi="宋体" w:eastAsia="黑体"/>
          <w:i w:val="0"/>
        </w:rPr>
        <w:t xml:space="preserve">6.4.3 </w:t>
      </w:r>
      <w:r>
        <w:rPr>
          <w:rFonts w:hint="eastAsia" w:ascii="宋体" w:hAnsi="宋体" w:eastAsia="宋体"/>
        </w:rPr>
        <w:t>电气技术规定</w:t>
      </w:r>
      <w:r>
        <w:tab/>
      </w:r>
      <w:r>
        <w:fldChar w:fldCharType="begin"/>
      </w:r>
      <w:r>
        <w:instrText xml:space="preserve"> PAGEREF _Toc14644 \h </w:instrText>
      </w:r>
      <w:r>
        <w:fldChar w:fldCharType="separate"/>
      </w:r>
      <w:r>
        <w:t>10</w:t>
      </w:r>
      <w:r>
        <w:fldChar w:fldCharType="end"/>
      </w:r>
      <w:r>
        <w:fldChar w:fldCharType="end"/>
      </w:r>
    </w:p>
    <w:p>
      <w:pPr>
        <w:pStyle w:val="25"/>
        <w:tabs>
          <w:tab w:val="right" w:leader="dot" w:pos="9354"/>
          <w:tab w:val="clear" w:pos="9344"/>
        </w:tabs>
      </w:pPr>
      <w:r>
        <w:fldChar w:fldCharType="begin"/>
      </w:r>
      <w:r>
        <w:instrText xml:space="preserve"> HYPERLINK \l _Toc4961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 </w:t>
      </w:r>
      <w:r>
        <w:rPr>
          <w:rFonts w:hint="eastAsia"/>
        </w:rPr>
        <w:t>安装部署</w:t>
      </w:r>
      <w:r>
        <w:tab/>
      </w:r>
      <w:r>
        <w:fldChar w:fldCharType="begin"/>
      </w:r>
      <w:r>
        <w:instrText xml:space="preserve"> PAGEREF _Toc4961 \h </w:instrText>
      </w:r>
      <w:r>
        <w:fldChar w:fldCharType="separate"/>
      </w:r>
      <w:r>
        <w:t>11</w:t>
      </w:r>
      <w:r>
        <w:fldChar w:fldCharType="end"/>
      </w:r>
      <w:r>
        <w:fldChar w:fldCharType="end"/>
      </w:r>
    </w:p>
    <w:p>
      <w:pPr>
        <w:pStyle w:val="15"/>
        <w:tabs>
          <w:tab w:val="right" w:leader="dot" w:pos="9354"/>
        </w:tabs>
      </w:pPr>
      <w:r>
        <w:fldChar w:fldCharType="begin"/>
      </w:r>
      <w:r>
        <w:instrText xml:space="preserve"> HYPERLINK \l _Toc9765 </w:instrText>
      </w:r>
      <w:r>
        <w:fldChar w:fldCharType="separate"/>
      </w:r>
      <w:r>
        <w:rPr>
          <w:rFonts w:hint="eastAsia" w:ascii="黑体" w:hAnsi="宋体" w:eastAsia="黑体"/>
          <w:i w:val="0"/>
        </w:rPr>
        <w:t xml:space="preserve">6.5.1 </w:t>
      </w:r>
      <w:r>
        <w:rPr>
          <w:rFonts w:hint="eastAsia" w:ascii="宋体" w:hAnsi="宋体" w:eastAsia="宋体"/>
        </w:rPr>
        <w:t>总体规定</w:t>
      </w:r>
      <w:r>
        <w:tab/>
      </w:r>
      <w:r>
        <w:fldChar w:fldCharType="begin"/>
      </w:r>
      <w:r>
        <w:instrText xml:space="preserve"> PAGEREF _Toc9765 \h </w:instrText>
      </w:r>
      <w:r>
        <w:fldChar w:fldCharType="separate"/>
      </w:r>
      <w:r>
        <w:t>11</w:t>
      </w:r>
      <w:r>
        <w:fldChar w:fldCharType="end"/>
      </w:r>
      <w:r>
        <w:fldChar w:fldCharType="end"/>
      </w:r>
    </w:p>
    <w:p>
      <w:pPr>
        <w:pStyle w:val="15"/>
        <w:tabs>
          <w:tab w:val="right" w:leader="dot" w:pos="9354"/>
        </w:tabs>
      </w:pPr>
      <w:r>
        <w:fldChar w:fldCharType="begin"/>
      </w:r>
      <w:r>
        <w:instrText xml:space="preserve"> HYPERLINK \l _Toc20452 </w:instrText>
      </w:r>
      <w:r>
        <w:fldChar w:fldCharType="separate"/>
      </w:r>
      <w:r>
        <w:rPr>
          <w:rFonts w:hint="eastAsia" w:ascii="黑体" w:hAnsi="宋体" w:eastAsia="黑体"/>
          <w:i w:val="0"/>
        </w:rPr>
        <w:t xml:space="preserve">6.5.2 </w:t>
      </w:r>
      <w:r>
        <w:rPr>
          <w:rFonts w:hint="eastAsia" w:ascii="宋体" w:hAnsi="宋体" w:eastAsia="宋体"/>
        </w:rPr>
        <w:t>终端安装</w:t>
      </w:r>
      <w:r>
        <w:tab/>
      </w:r>
      <w:r>
        <w:fldChar w:fldCharType="begin"/>
      </w:r>
      <w:r>
        <w:instrText xml:space="preserve"> PAGEREF _Toc20452 \h </w:instrText>
      </w:r>
      <w:r>
        <w:fldChar w:fldCharType="separate"/>
      </w:r>
      <w:r>
        <w:t>11</w:t>
      </w:r>
      <w:r>
        <w:fldChar w:fldCharType="end"/>
      </w:r>
      <w:r>
        <w:fldChar w:fldCharType="end"/>
      </w:r>
    </w:p>
    <w:p>
      <w:pPr>
        <w:pStyle w:val="15"/>
        <w:tabs>
          <w:tab w:val="right" w:leader="dot" w:pos="9354"/>
        </w:tabs>
      </w:pPr>
      <w:r>
        <w:fldChar w:fldCharType="begin"/>
      </w:r>
      <w:r>
        <w:instrText xml:space="preserve"> HYPERLINK \l _Toc1590 </w:instrText>
      </w:r>
      <w:r>
        <w:fldChar w:fldCharType="separate"/>
      </w:r>
      <w:r>
        <w:rPr>
          <w:rFonts w:hint="eastAsia" w:ascii="黑体" w:hAnsi="宋体" w:eastAsia="黑体"/>
          <w:i w:val="0"/>
        </w:rPr>
        <w:t xml:space="preserve">6.5.3 </w:t>
      </w:r>
      <w:r>
        <w:rPr>
          <w:rFonts w:hint="eastAsia" w:ascii="宋体" w:hAnsi="宋体" w:eastAsia="宋体"/>
        </w:rPr>
        <w:t>布线安装</w:t>
      </w:r>
      <w:r>
        <w:tab/>
      </w:r>
      <w:r>
        <w:fldChar w:fldCharType="begin"/>
      </w:r>
      <w:r>
        <w:instrText xml:space="preserve"> PAGEREF _Toc1590 \h </w:instrText>
      </w:r>
      <w:r>
        <w:fldChar w:fldCharType="separate"/>
      </w:r>
      <w:r>
        <w:t>11</w:t>
      </w:r>
      <w:r>
        <w:fldChar w:fldCharType="end"/>
      </w:r>
      <w:r>
        <w:fldChar w:fldCharType="end"/>
      </w:r>
    </w:p>
    <w:p>
      <w:pPr>
        <w:pStyle w:val="15"/>
        <w:tabs>
          <w:tab w:val="right" w:leader="dot" w:pos="9354"/>
        </w:tabs>
      </w:pPr>
      <w:r>
        <w:fldChar w:fldCharType="begin"/>
      </w:r>
      <w:r>
        <w:instrText xml:space="preserve"> HYPERLINK \l _Toc31616 </w:instrText>
      </w:r>
      <w:r>
        <w:fldChar w:fldCharType="separate"/>
      </w:r>
      <w:r>
        <w:rPr>
          <w:rFonts w:hint="eastAsia" w:ascii="黑体" w:hAnsi="宋体" w:eastAsia="黑体"/>
          <w:i w:val="0"/>
        </w:rPr>
        <w:t xml:space="preserve">6.5.4 </w:t>
      </w:r>
      <w:r>
        <w:rPr>
          <w:rFonts w:hint="eastAsia" w:ascii="宋体" w:hAnsi="宋体" w:eastAsia="宋体"/>
        </w:rPr>
        <w:t>安装完成后的测试</w:t>
      </w:r>
      <w:r>
        <w:tab/>
      </w:r>
      <w:r>
        <w:fldChar w:fldCharType="begin"/>
      </w:r>
      <w:r>
        <w:instrText xml:space="preserve"> PAGEREF _Toc31616 \h </w:instrText>
      </w:r>
      <w:r>
        <w:fldChar w:fldCharType="separate"/>
      </w:r>
      <w:r>
        <w:t>12</w:t>
      </w:r>
      <w:r>
        <w:fldChar w:fldCharType="end"/>
      </w:r>
      <w:r>
        <w:fldChar w:fldCharType="end"/>
      </w:r>
    </w:p>
    <w:p>
      <w:pPr>
        <w:pStyle w:val="20"/>
        <w:tabs>
          <w:tab w:val="right" w:leader="dot" w:pos="9354"/>
        </w:tabs>
      </w:pPr>
      <w:r>
        <w:fldChar w:fldCharType="begin"/>
      </w:r>
      <w:r>
        <w:instrText xml:space="preserve"> HYPERLINK \l _Toc31250 </w:instrText>
      </w:r>
      <w:r>
        <w:fldChar w:fldCharType="separate"/>
      </w:r>
      <w:r>
        <w:rPr>
          <w:rFonts w:hint="eastAsia" w:ascii="黑体" w:eastAsia="黑体"/>
          <w:i w:val="0"/>
        </w:rPr>
        <w:t xml:space="preserve">7 </w:t>
      </w:r>
      <w:r>
        <w:rPr>
          <w:rFonts w:hint="eastAsia"/>
        </w:rPr>
        <w:t>系统安全性及可靠性</w:t>
      </w:r>
      <w:r>
        <w:tab/>
      </w:r>
      <w:r>
        <w:fldChar w:fldCharType="begin"/>
      </w:r>
      <w:r>
        <w:instrText xml:space="preserve"> PAGEREF _Toc31250 \h </w:instrText>
      </w:r>
      <w:r>
        <w:fldChar w:fldCharType="separate"/>
      </w:r>
      <w:r>
        <w:t>12</w:t>
      </w:r>
      <w:r>
        <w:fldChar w:fldCharType="end"/>
      </w:r>
      <w:r>
        <w:fldChar w:fldCharType="end"/>
      </w:r>
    </w:p>
    <w:p>
      <w:pPr>
        <w:pStyle w:val="25"/>
        <w:tabs>
          <w:tab w:val="right" w:leader="dot" w:pos="9354"/>
          <w:tab w:val="clear" w:pos="9344"/>
        </w:tabs>
      </w:pPr>
      <w:r>
        <w:fldChar w:fldCharType="begin"/>
      </w:r>
      <w:r>
        <w:instrText xml:space="preserve"> HYPERLINK \l _Toc11643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eastAsia"/>
        </w:rPr>
        <w:t>通信协议</w:t>
      </w:r>
      <w:r>
        <w:tab/>
      </w:r>
      <w:r>
        <w:fldChar w:fldCharType="begin"/>
      </w:r>
      <w:r>
        <w:instrText xml:space="preserve"> PAGEREF _Toc11643 \h </w:instrText>
      </w:r>
      <w:r>
        <w:fldChar w:fldCharType="separate"/>
      </w:r>
      <w:r>
        <w:t>12</w:t>
      </w:r>
      <w:r>
        <w:fldChar w:fldCharType="end"/>
      </w:r>
      <w:r>
        <w:fldChar w:fldCharType="end"/>
      </w:r>
    </w:p>
    <w:p>
      <w:pPr>
        <w:pStyle w:val="15"/>
        <w:tabs>
          <w:tab w:val="right" w:leader="dot" w:pos="9354"/>
        </w:tabs>
      </w:pPr>
      <w:r>
        <w:fldChar w:fldCharType="begin"/>
      </w:r>
      <w:r>
        <w:instrText xml:space="preserve"> HYPERLINK \l _Toc26256 </w:instrText>
      </w:r>
      <w:r>
        <w:fldChar w:fldCharType="separate"/>
      </w:r>
      <w:r>
        <w:rPr>
          <w:rFonts w:hint="eastAsia" w:ascii="黑体" w:hAnsi="宋体" w:eastAsia="黑体"/>
          <w:i w:val="0"/>
        </w:rPr>
        <w:t xml:space="preserve">7.1.1 </w:t>
      </w:r>
      <w:r>
        <w:rPr>
          <w:rFonts w:hint="eastAsia" w:ascii="宋体" w:hAnsi="宋体" w:eastAsia="宋体"/>
        </w:rPr>
        <w:t>终端通信</w:t>
      </w:r>
      <w:r>
        <w:tab/>
      </w:r>
      <w:r>
        <w:fldChar w:fldCharType="begin"/>
      </w:r>
      <w:r>
        <w:instrText xml:space="preserve"> PAGEREF _Toc26256 \h </w:instrText>
      </w:r>
      <w:r>
        <w:fldChar w:fldCharType="separate"/>
      </w:r>
      <w:r>
        <w:t>12</w:t>
      </w:r>
      <w:r>
        <w:fldChar w:fldCharType="end"/>
      </w:r>
      <w:r>
        <w:fldChar w:fldCharType="end"/>
      </w:r>
    </w:p>
    <w:p>
      <w:pPr>
        <w:pStyle w:val="15"/>
        <w:tabs>
          <w:tab w:val="right" w:leader="dot" w:pos="9354"/>
        </w:tabs>
      </w:pPr>
      <w:r>
        <w:fldChar w:fldCharType="begin"/>
      </w:r>
      <w:r>
        <w:instrText xml:space="preserve"> HYPERLINK \l _Toc24405 </w:instrText>
      </w:r>
      <w:r>
        <w:fldChar w:fldCharType="separate"/>
      </w:r>
      <w:r>
        <w:rPr>
          <w:rFonts w:hint="eastAsia" w:ascii="黑体" w:eastAsia="黑体"/>
          <w:i w:val="0"/>
        </w:rPr>
        <w:t xml:space="preserve">7.1.2 </w:t>
      </w:r>
      <w:r>
        <w:rPr>
          <w:rFonts w:hint="eastAsia" w:ascii="宋体" w:hAnsi="宋体" w:eastAsia="宋体"/>
        </w:rPr>
        <w:t>平台数据推送</w:t>
      </w:r>
      <w:r>
        <w:tab/>
      </w:r>
      <w:r>
        <w:fldChar w:fldCharType="begin"/>
      </w:r>
      <w:r>
        <w:instrText xml:space="preserve"> PAGEREF _Toc24405 \h </w:instrText>
      </w:r>
      <w:r>
        <w:fldChar w:fldCharType="separate"/>
      </w:r>
      <w:r>
        <w:t>12</w:t>
      </w:r>
      <w:r>
        <w:fldChar w:fldCharType="end"/>
      </w:r>
      <w:r>
        <w:fldChar w:fldCharType="end"/>
      </w:r>
    </w:p>
    <w:p>
      <w:pPr>
        <w:pStyle w:val="25"/>
        <w:tabs>
          <w:tab w:val="right" w:leader="dot" w:pos="9354"/>
          <w:tab w:val="clear" w:pos="9344"/>
        </w:tabs>
      </w:pPr>
      <w:r>
        <w:fldChar w:fldCharType="begin"/>
      </w:r>
      <w:r>
        <w:instrText xml:space="preserve"> HYPERLINK \l _Toc28457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eastAsia"/>
        </w:rPr>
        <w:t>系统安全</w:t>
      </w:r>
      <w:r>
        <w:tab/>
      </w:r>
      <w:r>
        <w:fldChar w:fldCharType="begin"/>
      </w:r>
      <w:r>
        <w:instrText xml:space="preserve"> PAGEREF _Toc28457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_Toc24240 </w:instrText>
      </w:r>
      <w:r>
        <w:fldChar w:fldCharType="separate"/>
      </w:r>
      <w:r>
        <w:rPr>
          <w:rFonts w:hint="eastAsia" w:ascii="黑体" w:hAnsi="宋体" w:eastAsia="黑体"/>
          <w:i w:val="0"/>
        </w:rPr>
        <w:t xml:space="preserve">7.2.1 </w:t>
      </w:r>
      <w:r>
        <w:rPr>
          <w:rFonts w:hint="eastAsia" w:ascii="宋体" w:hAnsi="宋体" w:eastAsia="宋体"/>
        </w:rPr>
        <w:t>系统权限</w:t>
      </w:r>
      <w:r>
        <w:tab/>
      </w:r>
      <w:r>
        <w:fldChar w:fldCharType="begin"/>
      </w:r>
      <w:r>
        <w:instrText xml:space="preserve"> PAGEREF _Toc24240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_Toc19140 </w:instrText>
      </w:r>
      <w:r>
        <w:fldChar w:fldCharType="separate"/>
      </w:r>
      <w:r>
        <w:rPr>
          <w:rFonts w:hint="eastAsia" w:ascii="黑体" w:hAnsi="宋体" w:eastAsia="黑体"/>
          <w:i w:val="0"/>
        </w:rPr>
        <w:t xml:space="preserve">7.2.2 </w:t>
      </w:r>
      <w:r>
        <w:rPr>
          <w:rFonts w:hint="eastAsia" w:ascii="宋体" w:hAnsi="宋体" w:eastAsia="宋体"/>
        </w:rPr>
        <w:t>主机系统安全</w:t>
      </w:r>
      <w:r>
        <w:tab/>
      </w:r>
      <w:r>
        <w:fldChar w:fldCharType="begin"/>
      </w:r>
      <w:r>
        <w:instrText xml:space="preserve"> PAGEREF _Toc19140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_Toc20348 </w:instrText>
      </w:r>
      <w:r>
        <w:fldChar w:fldCharType="separate"/>
      </w:r>
      <w:r>
        <w:rPr>
          <w:rFonts w:hint="eastAsia" w:ascii="黑体" w:hAnsi="宋体" w:eastAsia="黑体"/>
          <w:i w:val="0"/>
        </w:rPr>
        <w:t xml:space="preserve">7.2.3 </w:t>
      </w:r>
      <w:r>
        <w:rPr>
          <w:rFonts w:hint="eastAsia" w:ascii="宋体" w:hAnsi="宋体" w:eastAsia="宋体"/>
        </w:rPr>
        <w:t>虚拟机系统安全</w:t>
      </w:r>
      <w:r>
        <w:tab/>
      </w:r>
      <w:r>
        <w:fldChar w:fldCharType="begin"/>
      </w:r>
      <w:r>
        <w:instrText xml:space="preserve"> PAGEREF _Toc20348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_Toc15272 </w:instrText>
      </w:r>
      <w:r>
        <w:fldChar w:fldCharType="separate"/>
      </w:r>
      <w:r>
        <w:rPr>
          <w:rFonts w:hint="eastAsia" w:ascii="黑体" w:hAnsi="宋体" w:eastAsia="黑体"/>
          <w:i w:val="0"/>
        </w:rPr>
        <w:t xml:space="preserve">7.2.4 </w:t>
      </w:r>
      <w:r>
        <w:rPr>
          <w:rFonts w:hint="eastAsia" w:ascii="宋体" w:hAnsi="宋体" w:eastAsia="宋体"/>
        </w:rPr>
        <w:t>系统运行安全</w:t>
      </w:r>
      <w:r>
        <w:tab/>
      </w:r>
      <w:r>
        <w:fldChar w:fldCharType="begin"/>
      </w:r>
      <w:r>
        <w:instrText xml:space="preserve"> PAGEREF _Toc15272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_Toc18581 </w:instrText>
      </w:r>
      <w:r>
        <w:fldChar w:fldCharType="separate"/>
      </w:r>
      <w:r>
        <w:rPr>
          <w:rFonts w:hint="eastAsia" w:ascii="黑体" w:hAnsi="宋体" w:eastAsia="黑体"/>
          <w:i w:val="0"/>
        </w:rPr>
        <w:t xml:space="preserve">7.2.5 </w:t>
      </w:r>
      <w:r>
        <w:rPr>
          <w:rFonts w:hint="eastAsia" w:ascii="宋体" w:hAnsi="宋体" w:eastAsia="宋体"/>
        </w:rPr>
        <w:t>数据安全</w:t>
      </w:r>
      <w:r>
        <w:tab/>
      </w:r>
      <w:r>
        <w:fldChar w:fldCharType="begin"/>
      </w:r>
      <w:r>
        <w:instrText xml:space="preserve"> PAGEREF _Toc18581 \h </w:instrText>
      </w:r>
      <w:r>
        <w:fldChar w:fldCharType="separate"/>
      </w:r>
      <w:r>
        <w:t>13</w:t>
      </w:r>
      <w:r>
        <w:fldChar w:fldCharType="end"/>
      </w:r>
      <w:r>
        <w:fldChar w:fldCharType="end"/>
      </w:r>
    </w:p>
    <w:p>
      <w:pPr>
        <w:pStyle w:val="25"/>
        <w:tabs>
          <w:tab w:val="right" w:leader="dot" w:pos="9354"/>
          <w:tab w:val="clear" w:pos="9344"/>
        </w:tabs>
      </w:pPr>
      <w:r>
        <w:fldChar w:fldCharType="begin"/>
      </w:r>
      <w:r>
        <w:instrText xml:space="preserve"> HYPERLINK \l _Toc11312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7.3 </w:t>
      </w:r>
      <w:r>
        <w:rPr>
          <w:rFonts w:hint="eastAsia"/>
        </w:rPr>
        <w:t>网络安全</w:t>
      </w:r>
      <w:r>
        <w:tab/>
      </w:r>
      <w:r>
        <w:fldChar w:fldCharType="begin"/>
      </w:r>
      <w:r>
        <w:instrText xml:space="preserve"> PAGEREF _Toc11312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_Toc9773 </w:instrText>
      </w:r>
      <w:r>
        <w:fldChar w:fldCharType="separate"/>
      </w:r>
      <w:r>
        <w:rPr>
          <w:rFonts w:hint="eastAsia" w:ascii="黑体" w:hAnsi="宋体" w:eastAsia="黑体"/>
          <w:i w:val="0"/>
        </w:rPr>
        <w:t xml:space="preserve">7.3.1 </w:t>
      </w:r>
      <w:r>
        <w:rPr>
          <w:rFonts w:hint="eastAsia" w:ascii="宋体" w:hAnsi="宋体" w:eastAsia="宋体"/>
        </w:rPr>
        <w:t>操作安全</w:t>
      </w:r>
      <w:r>
        <w:tab/>
      </w:r>
      <w:r>
        <w:fldChar w:fldCharType="begin"/>
      </w:r>
      <w:r>
        <w:instrText xml:space="preserve"> PAGEREF _Toc9773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_Toc15864 </w:instrText>
      </w:r>
      <w:r>
        <w:fldChar w:fldCharType="separate"/>
      </w:r>
      <w:r>
        <w:rPr>
          <w:rFonts w:hint="eastAsia" w:ascii="黑体" w:hAnsi="宋体" w:eastAsia="黑体"/>
          <w:i w:val="0"/>
        </w:rPr>
        <w:t xml:space="preserve">7.3.2 </w:t>
      </w:r>
      <w:r>
        <w:rPr>
          <w:rFonts w:hint="eastAsia" w:ascii="宋体" w:hAnsi="宋体" w:eastAsia="宋体"/>
        </w:rPr>
        <w:t>加密认证措施</w:t>
      </w:r>
      <w:r>
        <w:tab/>
      </w:r>
      <w:r>
        <w:fldChar w:fldCharType="begin"/>
      </w:r>
      <w:r>
        <w:instrText xml:space="preserve"> PAGEREF _Toc15864 \h </w:instrText>
      </w:r>
      <w:r>
        <w:fldChar w:fldCharType="separate"/>
      </w:r>
      <w:r>
        <w:t>13</w:t>
      </w:r>
      <w:r>
        <w:fldChar w:fldCharType="end"/>
      </w:r>
      <w:r>
        <w:fldChar w:fldCharType="end"/>
      </w:r>
    </w:p>
    <w:p>
      <w:pPr>
        <w:pStyle w:val="15"/>
        <w:tabs>
          <w:tab w:val="right" w:leader="dot" w:pos="9354"/>
        </w:tabs>
      </w:pPr>
      <w:r>
        <w:fldChar w:fldCharType="begin"/>
      </w:r>
      <w:r>
        <w:instrText xml:space="preserve"> HYPERLINK \l _Toc18624 </w:instrText>
      </w:r>
      <w:r>
        <w:fldChar w:fldCharType="separate"/>
      </w:r>
      <w:r>
        <w:rPr>
          <w:rFonts w:hint="eastAsia" w:ascii="黑体" w:hAnsi="宋体" w:eastAsia="黑体"/>
          <w:i w:val="0"/>
        </w:rPr>
        <w:t xml:space="preserve">7.3.3 </w:t>
      </w:r>
      <w:r>
        <w:rPr>
          <w:rFonts w:hint="eastAsia" w:ascii="宋体" w:hAnsi="宋体" w:eastAsia="宋体"/>
        </w:rPr>
        <w:t>信息安全</w:t>
      </w:r>
      <w:r>
        <w:tab/>
      </w:r>
      <w:r>
        <w:fldChar w:fldCharType="begin"/>
      </w:r>
      <w:r>
        <w:instrText xml:space="preserve"> PAGEREF _Toc18624 \h </w:instrText>
      </w:r>
      <w:r>
        <w:fldChar w:fldCharType="separate"/>
      </w:r>
      <w:r>
        <w:t>14</w:t>
      </w:r>
      <w:r>
        <w:fldChar w:fldCharType="end"/>
      </w:r>
      <w:r>
        <w:fldChar w:fldCharType="end"/>
      </w:r>
    </w:p>
    <w:p>
      <w:pPr>
        <w:pStyle w:val="25"/>
        <w:tabs>
          <w:tab w:val="right" w:leader="dot" w:pos="9354"/>
          <w:tab w:val="clear" w:pos="9344"/>
        </w:tabs>
      </w:pPr>
      <w:r>
        <w:fldChar w:fldCharType="begin"/>
      </w:r>
      <w:r>
        <w:instrText xml:space="preserve"> HYPERLINK \l _Toc18332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7.4 </w:t>
      </w:r>
      <w:r>
        <w:rPr>
          <w:rFonts w:hint="eastAsia"/>
        </w:rPr>
        <w:t>应急处理</w:t>
      </w:r>
      <w:r>
        <w:tab/>
      </w:r>
      <w:r>
        <w:fldChar w:fldCharType="begin"/>
      </w:r>
      <w:r>
        <w:instrText xml:space="preserve"> PAGEREF _Toc18332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_Toc27744 </w:instrText>
      </w:r>
      <w:r>
        <w:fldChar w:fldCharType="separate"/>
      </w:r>
      <w:r>
        <w:rPr>
          <w:rFonts w:hint="eastAsia" w:ascii="黑体" w:hAnsi="宋体" w:eastAsia="黑体"/>
          <w:i w:val="0"/>
        </w:rPr>
        <w:t xml:space="preserve">7.4.1 </w:t>
      </w:r>
      <w:r>
        <w:rPr>
          <w:rFonts w:hint="eastAsia" w:ascii="宋体" w:hAnsi="宋体" w:eastAsia="宋体"/>
        </w:rPr>
        <w:t>网络通信监测</w:t>
      </w:r>
      <w:r>
        <w:tab/>
      </w:r>
      <w:r>
        <w:fldChar w:fldCharType="begin"/>
      </w:r>
      <w:r>
        <w:instrText xml:space="preserve"> PAGEREF _Toc27744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_Toc23869 </w:instrText>
      </w:r>
      <w:r>
        <w:fldChar w:fldCharType="separate"/>
      </w:r>
      <w:r>
        <w:rPr>
          <w:rFonts w:hint="eastAsia" w:ascii="黑体" w:hAnsi="宋体" w:eastAsia="黑体"/>
          <w:i w:val="0"/>
        </w:rPr>
        <w:t xml:space="preserve">7.4.2 </w:t>
      </w:r>
      <w:r>
        <w:rPr>
          <w:rFonts w:hint="eastAsia" w:ascii="宋体" w:hAnsi="宋体" w:eastAsia="宋体"/>
        </w:rPr>
        <w:t>服务受理</w:t>
      </w:r>
      <w:r>
        <w:tab/>
      </w:r>
      <w:r>
        <w:fldChar w:fldCharType="begin"/>
      </w:r>
      <w:r>
        <w:instrText xml:space="preserve"> PAGEREF _Toc23869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_Toc25494 </w:instrText>
      </w:r>
      <w:r>
        <w:fldChar w:fldCharType="separate"/>
      </w:r>
      <w:r>
        <w:rPr>
          <w:rFonts w:hint="eastAsia" w:ascii="黑体" w:hAnsi="宋体" w:eastAsia="黑体"/>
          <w:i w:val="0"/>
        </w:rPr>
        <w:t xml:space="preserve">7.4.3 </w:t>
      </w:r>
      <w:r>
        <w:rPr>
          <w:rFonts w:hint="eastAsia" w:ascii="宋体" w:hAnsi="宋体" w:eastAsia="宋体"/>
        </w:rPr>
        <w:t>定期维护</w:t>
      </w:r>
      <w:r>
        <w:tab/>
      </w:r>
      <w:r>
        <w:fldChar w:fldCharType="begin"/>
      </w:r>
      <w:r>
        <w:instrText xml:space="preserve"> PAGEREF _Toc25494 \h </w:instrText>
      </w:r>
      <w:r>
        <w:fldChar w:fldCharType="separate"/>
      </w:r>
      <w:r>
        <w:t>14</w:t>
      </w:r>
      <w:r>
        <w:fldChar w:fldCharType="end"/>
      </w:r>
      <w:r>
        <w:fldChar w:fldCharType="end"/>
      </w:r>
    </w:p>
    <w:p>
      <w:pPr>
        <w:pStyle w:val="20"/>
        <w:tabs>
          <w:tab w:val="right" w:leader="dot" w:pos="9354"/>
        </w:tabs>
      </w:pPr>
      <w:r>
        <w:fldChar w:fldCharType="begin"/>
      </w:r>
      <w:r>
        <w:instrText xml:space="preserve"> HYPERLINK \l _Toc8812 </w:instrText>
      </w:r>
      <w:r>
        <w:fldChar w:fldCharType="separate"/>
      </w:r>
      <w:r>
        <w:rPr>
          <w:rFonts w:hint="eastAsia" w:ascii="黑体" w:eastAsia="黑体"/>
          <w:i w:val="0"/>
        </w:rPr>
        <w:t xml:space="preserve">8 </w:t>
      </w:r>
      <w:r>
        <w:rPr>
          <w:rFonts w:hint="eastAsia"/>
        </w:rPr>
        <w:t>系统运行和维护</w:t>
      </w:r>
      <w:r>
        <w:tab/>
      </w:r>
      <w:r>
        <w:fldChar w:fldCharType="begin"/>
      </w:r>
      <w:r>
        <w:instrText xml:space="preserve"> PAGEREF _Toc8812 \h </w:instrText>
      </w:r>
      <w:r>
        <w:fldChar w:fldCharType="separate"/>
      </w:r>
      <w:r>
        <w:t>14</w:t>
      </w:r>
      <w:r>
        <w:fldChar w:fldCharType="end"/>
      </w:r>
      <w:r>
        <w:fldChar w:fldCharType="end"/>
      </w:r>
    </w:p>
    <w:p>
      <w:pPr>
        <w:pStyle w:val="25"/>
        <w:tabs>
          <w:tab w:val="right" w:leader="dot" w:pos="9354"/>
          <w:tab w:val="clear" w:pos="9344"/>
        </w:tabs>
      </w:pPr>
      <w:r>
        <w:fldChar w:fldCharType="begin"/>
      </w:r>
      <w:r>
        <w:instrText xml:space="preserve"> HYPERLINK \l _Toc6709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8.1 </w:t>
      </w:r>
      <w:r>
        <w:rPr>
          <w:rFonts w:hint="eastAsia"/>
        </w:rPr>
        <w:t>运行</w:t>
      </w:r>
      <w:r>
        <w:tab/>
      </w:r>
      <w:r>
        <w:fldChar w:fldCharType="begin"/>
      </w:r>
      <w:r>
        <w:instrText xml:space="preserve"> PAGEREF _Toc6709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_Toc22571 </w:instrText>
      </w:r>
      <w:r>
        <w:fldChar w:fldCharType="separate"/>
      </w:r>
      <w:r>
        <w:rPr>
          <w:rFonts w:hint="eastAsia" w:ascii="黑体" w:hAnsi="宋体" w:eastAsia="黑体"/>
          <w:i w:val="0"/>
        </w:rPr>
        <w:t xml:space="preserve">8.1.1 </w:t>
      </w:r>
      <w:r>
        <w:rPr>
          <w:rFonts w:hint="eastAsia" w:ascii="宋体" w:hAnsi="宋体" w:eastAsia="宋体"/>
        </w:rPr>
        <w:t>人员培训</w:t>
      </w:r>
      <w:r>
        <w:tab/>
      </w:r>
      <w:r>
        <w:fldChar w:fldCharType="begin"/>
      </w:r>
      <w:r>
        <w:instrText xml:space="preserve"> PAGEREF _Toc22571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_Toc10186 </w:instrText>
      </w:r>
      <w:r>
        <w:fldChar w:fldCharType="separate"/>
      </w:r>
      <w:r>
        <w:rPr>
          <w:rFonts w:hint="eastAsia" w:ascii="黑体" w:hAnsi="宋体" w:eastAsia="黑体"/>
          <w:i w:val="0"/>
        </w:rPr>
        <w:t xml:space="preserve">8.1.2 </w:t>
      </w:r>
      <w:r>
        <w:rPr>
          <w:rFonts w:hint="eastAsia" w:ascii="宋体" w:hAnsi="宋体" w:eastAsia="宋体"/>
        </w:rPr>
        <w:t>自检</w:t>
      </w:r>
      <w:r>
        <w:tab/>
      </w:r>
      <w:r>
        <w:fldChar w:fldCharType="begin"/>
      </w:r>
      <w:r>
        <w:instrText xml:space="preserve"> PAGEREF _Toc10186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_Toc28698 </w:instrText>
      </w:r>
      <w:r>
        <w:fldChar w:fldCharType="separate"/>
      </w:r>
      <w:r>
        <w:rPr>
          <w:rFonts w:hint="eastAsia" w:ascii="黑体" w:hAnsi="宋体" w:eastAsia="黑体"/>
          <w:i w:val="0"/>
        </w:rPr>
        <w:t xml:space="preserve">8.1.3 </w:t>
      </w:r>
      <w:r>
        <w:rPr>
          <w:rFonts w:hint="eastAsia" w:ascii="宋体" w:hAnsi="宋体" w:eastAsia="宋体"/>
        </w:rPr>
        <w:t>存档</w:t>
      </w:r>
      <w:r>
        <w:tab/>
      </w:r>
      <w:r>
        <w:fldChar w:fldCharType="begin"/>
      </w:r>
      <w:r>
        <w:instrText xml:space="preserve"> PAGEREF _Toc28698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_Toc13970 </w:instrText>
      </w:r>
      <w:r>
        <w:fldChar w:fldCharType="separate"/>
      </w:r>
      <w:r>
        <w:rPr>
          <w:rFonts w:hint="eastAsia" w:ascii="黑体" w:hAnsi="宋体" w:eastAsia="黑体"/>
          <w:i w:val="0"/>
        </w:rPr>
        <w:t xml:space="preserve">8.1.4 </w:t>
      </w:r>
      <w:r>
        <w:rPr>
          <w:rFonts w:hint="eastAsia" w:ascii="宋体" w:hAnsi="宋体" w:eastAsia="宋体"/>
        </w:rPr>
        <w:t>优化</w:t>
      </w:r>
      <w:r>
        <w:tab/>
      </w:r>
      <w:r>
        <w:fldChar w:fldCharType="begin"/>
      </w:r>
      <w:r>
        <w:instrText xml:space="preserve"> PAGEREF _Toc13970 \h </w:instrText>
      </w:r>
      <w:r>
        <w:fldChar w:fldCharType="separate"/>
      </w:r>
      <w:r>
        <w:t>14</w:t>
      </w:r>
      <w:r>
        <w:fldChar w:fldCharType="end"/>
      </w:r>
      <w:r>
        <w:fldChar w:fldCharType="end"/>
      </w:r>
    </w:p>
    <w:p>
      <w:pPr>
        <w:pStyle w:val="25"/>
        <w:tabs>
          <w:tab w:val="right" w:leader="dot" w:pos="9354"/>
          <w:tab w:val="clear" w:pos="9344"/>
        </w:tabs>
      </w:pPr>
      <w:r>
        <w:fldChar w:fldCharType="begin"/>
      </w:r>
      <w:r>
        <w:instrText xml:space="preserve"> HYPERLINK \l _Toc30235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8.2 </w:t>
      </w:r>
      <w:r>
        <w:rPr>
          <w:rFonts w:hint="eastAsia"/>
        </w:rPr>
        <w:t>维护</w:t>
      </w:r>
      <w:r>
        <w:tab/>
      </w:r>
      <w:r>
        <w:fldChar w:fldCharType="begin"/>
      </w:r>
      <w:r>
        <w:instrText xml:space="preserve"> PAGEREF _Toc30235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_Toc27424 </w:instrText>
      </w:r>
      <w:r>
        <w:fldChar w:fldCharType="separate"/>
      </w:r>
      <w:r>
        <w:rPr>
          <w:rFonts w:hint="eastAsia" w:ascii="黑体" w:hAnsi="宋体" w:eastAsia="黑体"/>
          <w:i w:val="0"/>
        </w:rPr>
        <w:t xml:space="preserve">8.2.1 </w:t>
      </w:r>
      <w:r>
        <w:rPr>
          <w:rFonts w:hint="eastAsia" w:ascii="宋体" w:hAnsi="宋体" w:eastAsia="宋体"/>
        </w:rPr>
        <w:t>运行维护库</w:t>
      </w:r>
      <w:r>
        <w:tab/>
      </w:r>
      <w:r>
        <w:fldChar w:fldCharType="begin"/>
      </w:r>
      <w:r>
        <w:instrText xml:space="preserve"> PAGEREF _Toc27424 \h </w:instrText>
      </w:r>
      <w:r>
        <w:fldChar w:fldCharType="separate"/>
      </w:r>
      <w:r>
        <w:t>14</w:t>
      </w:r>
      <w:r>
        <w:fldChar w:fldCharType="end"/>
      </w:r>
      <w:r>
        <w:fldChar w:fldCharType="end"/>
      </w:r>
    </w:p>
    <w:p>
      <w:pPr>
        <w:pStyle w:val="15"/>
        <w:tabs>
          <w:tab w:val="right" w:leader="dot" w:pos="9354"/>
        </w:tabs>
      </w:pPr>
      <w:r>
        <w:fldChar w:fldCharType="begin"/>
      </w:r>
      <w:r>
        <w:instrText xml:space="preserve"> HYPERLINK \l _Toc27620 </w:instrText>
      </w:r>
      <w:r>
        <w:fldChar w:fldCharType="separate"/>
      </w:r>
      <w:r>
        <w:rPr>
          <w:rFonts w:hint="eastAsia" w:ascii="黑体" w:hAnsi="宋体" w:eastAsia="黑体"/>
          <w:i w:val="0"/>
        </w:rPr>
        <w:t xml:space="preserve">8.2.2 </w:t>
      </w:r>
      <w:r>
        <w:rPr>
          <w:rFonts w:hint="eastAsia" w:ascii="宋体" w:hAnsi="宋体" w:eastAsia="宋体"/>
        </w:rPr>
        <w:t>系统诊断</w:t>
      </w:r>
      <w:r>
        <w:tab/>
      </w:r>
      <w:r>
        <w:fldChar w:fldCharType="begin"/>
      </w:r>
      <w:r>
        <w:instrText xml:space="preserve"> PAGEREF _Toc27620 \h </w:instrText>
      </w:r>
      <w:r>
        <w:fldChar w:fldCharType="separate"/>
      </w:r>
      <w:r>
        <w:t>15</w:t>
      </w:r>
      <w:r>
        <w:fldChar w:fldCharType="end"/>
      </w:r>
      <w:r>
        <w:fldChar w:fldCharType="end"/>
      </w:r>
    </w:p>
    <w:p>
      <w:pPr>
        <w:pStyle w:val="15"/>
        <w:tabs>
          <w:tab w:val="right" w:leader="dot" w:pos="9354"/>
        </w:tabs>
      </w:pPr>
      <w:r>
        <w:fldChar w:fldCharType="begin"/>
      </w:r>
      <w:r>
        <w:instrText xml:space="preserve"> HYPERLINK \l _Toc6670 </w:instrText>
      </w:r>
      <w:r>
        <w:fldChar w:fldCharType="separate"/>
      </w:r>
      <w:r>
        <w:rPr>
          <w:rFonts w:hint="eastAsia" w:ascii="黑体" w:hAnsi="宋体" w:eastAsia="黑体"/>
          <w:i w:val="0"/>
        </w:rPr>
        <w:t xml:space="preserve">8.2.3 </w:t>
      </w:r>
      <w:r>
        <w:rPr>
          <w:rFonts w:hint="eastAsia" w:ascii="宋体" w:hAnsi="宋体" w:eastAsia="宋体"/>
        </w:rPr>
        <w:t>设置管理</w:t>
      </w:r>
      <w:r>
        <w:tab/>
      </w:r>
      <w:r>
        <w:fldChar w:fldCharType="begin"/>
      </w:r>
      <w:r>
        <w:instrText xml:space="preserve"> PAGEREF _Toc6670 \h </w:instrText>
      </w:r>
      <w:r>
        <w:fldChar w:fldCharType="separate"/>
      </w:r>
      <w:r>
        <w:t>15</w:t>
      </w:r>
      <w:r>
        <w:fldChar w:fldCharType="end"/>
      </w:r>
      <w:r>
        <w:fldChar w:fldCharType="end"/>
      </w:r>
    </w:p>
    <w:p>
      <w:pPr>
        <w:pStyle w:val="15"/>
        <w:tabs>
          <w:tab w:val="right" w:leader="dot" w:pos="9354"/>
        </w:tabs>
      </w:pPr>
      <w:r>
        <w:fldChar w:fldCharType="begin"/>
      </w:r>
      <w:r>
        <w:instrText xml:space="preserve"> HYPERLINK \l _Toc20062 </w:instrText>
      </w:r>
      <w:r>
        <w:fldChar w:fldCharType="separate"/>
      </w:r>
      <w:r>
        <w:rPr>
          <w:rFonts w:hint="eastAsia" w:ascii="黑体" w:hAnsi="宋体" w:eastAsia="黑体"/>
          <w:i w:val="0"/>
        </w:rPr>
        <w:t xml:space="preserve">8.2.4 </w:t>
      </w:r>
      <w:r>
        <w:rPr>
          <w:rFonts w:hint="eastAsia" w:ascii="宋体" w:hAnsi="宋体" w:eastAsia="宋体"/>
        </w:rPr>
        <w:t>运行管理</w:t>
      </w:r>
      <w:r>
        <w:tab/>
      </w:r>
      <w:r>
        <w:fldChar w:fldCharType="begin"/>
      </w:r>
      <w:r>
        <w:instrText xml:space="preserve"> PAGEREF _Toc20062 \h </w:instrText>
      </w:r>
      <w:r>
        <w:fldChar w:fldCharType="separate"/>
      </w:r>
      <w:r>
        <w:t>15</w:t>
      </w:r>
      <w:r>
        <w:fldChar w:fldCharType="end"/>
      </w:r>
      <w:r>
        <w:fldChar w:fldCharType="end"/>
      </w:r>
    </w:p>
    <w:p>
      <w:pPr>
        <w:pStyle w:val="25"/>
        <w:tabs>
          <w:tab w:val="right" w:leader="dot" w:pos="9354"/>
          <w:tab w:val="clear" w:pos="9344"/>
        </w:tabs>
        <w:rPr>
          <w:rFonts w:hint="eastAsia" w:eastAsia="宋体"/>
          <w:lang w:val="en-US" w:eastAsia="zh-CN"/>
        </w:rPr>
      </w:pPr>
      <w:r>
        <w:fldChar w:fldCharType="begin"/>
      </w:r>
      <w:r>
        <w:instrText xml:space="preserve"> HYPERLINK \l _Toc30235 </w:instrText>
      </w:r>
      <w:r>
        <w:fldChar w:fldCharType="separate"/>
      </w:r>
      <w:r>
        <w:rPr>
          <w:rFonts w:hint="eastAsia"/>
          <w:lang w:eastAsia="zh-CN"/>
        </w:rPr>
        <w:t>附</w:t>
      </w:r>
      <w:r>
        <w:rPr>
          <w:rFonts w:hint="eastAsia"/>
          <w:lang w:val="en-US" w:eastAsia="zh-CN"/>
        </w:rPr>
        <w:t xml:space="preserve"> </w:t>
      </w:r>
      <w:r>
        <w:rPr>
          <w:rFonts w:hint="eastAsia"/>
          <w:lang w:eastAsia="zh-CN"/>
        </w:rPr>
        <w:t>录</w:t>
      </w:r>
      <w:r>
        <w:rPr>
          <w:rFonts w:hint="eastAsia"/>
          <w:lang w:val="en-US" w:eastAsia="zh-CN"/>
        </w:rPr>
        <w:t xml:space="preserve"> A（规范性附录）系统终端关键性能指标</w:t>
      </w:r>
      <w:r>
        <w:tab/>
      </w:r>
      <w:r>
        <w:rPr>
          <w:rFonts w:hint="eastAsia"/>
          <w:lang w:val="en-US" w:eastAsia="zh-CN"/>
        </w:rPr>
        <w:t>1</w:t>
      </w:r>
      <w:r>
        <w:fldChar w:fldCharType="end"/>
      </w:r>
      <w:r>
        <w:rPr>
          <w:rFonts w:hint="eastAsia"/>
          <w:lang w:val="en-US" w:eastAsia="zh-CN"/>
        </w:rPr>
        <w:t>6</w:t>
      </w:r>
    </w:p>
    <w:p>
      <w:pPr>
        <w:pStyle w:val="25"/>
        <w:tabs>
          <w:tab w:val="right" w:leader="dot" w:pos="9354"/>
          <w:tab w:val="clear" w:pos="9344"/>
        </w:tabs>
      </w:pPr>
      <w:r>
        <w:fldChar w:fldCharType="begin"/>
      </w:r>
      <w:r>
        <w:instrText xml:space="preserve"> HYPERLINK \l _Toc30235 </w:instrText>
      </w:r>
      <w:r>
        <w:fldChar w:fldCharType="separate"/>
      </w:r>
      <w:r>
        <w:rPr>
          <w:rFonts w:hint="eastAsia"/>
          <w:lang w:eastAsia="zh-CN"/>
        </w:rPr>
        <w:t>附</w:t>
      </w:r>
      <w:r>
        <w:rPr>
          <w:rFonts w:hint="eastAsia"/>
          <w:lang w:val="en-US" w:eastAsia="zh-CN"/>
        </w:rPr>
        <w:t xml:space="preserve"> </w:t>
      </w:r>
      <w:r>
        <w:rPr>
          <w:rFonts w:hint="eastAsia"/>
          <w:lang w:eastAsia="zh-CN"/>
        </w:rPr>
        <w:t>录</w:t>
      </w:r>
      <w:r>
        <w:rPr>
          <w:rFonts w:hint="eastAsia"/>
          <w:lang w:val="en-US" w:eastAsia="zh-CN"/>
        </w:rPr>
        <w:t xml:space="preserve"> B（规范性附录）北斗农机信息化管理系统应用场景指南</w:t>
      </w:r>
      <w:r>
        <w:tab/>
      </w:r>
      <w:r>
        <w:fldChar w:fldCharType="begin"/>
      </w:r>
      <w:r>
        <w:instrText xml:space="preserve"> PAGEREF _Toc30235 \h </w:instrText>
      </w:r>
      <w:r>
        <w:fldChar w:fldCharType="separate"/>
      </w:r>
      <w:r>
        <w:t>1</w:t>
      </w:r>
      <w:r>
        <w:rPr>
          <w:rFonts w:hint="eastAsia"/>
          <w:lang w:val="en-US" w:eastAsia="zh-CN"/>
        </w:rPr>
        <w:t>7</w:t>
      </w:r>
      <w:r>
        <w:fldChar w:fldCharType="end"/>
      </w:r>
      <w:r>
        <w:fldChar w:fldCharType="end"/>
      </w:r>
    </w:p>
    <w:p/>
    <w:p/>
    <w:p>
      <w:pPr>
        <w:pStyle w:val="94"/>
        <w:spacing w:after="468"/>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92"/>
        <w:spacing w:after="468"/>
      </w:pPr>
      <w:bookmarkStart w:id="22" w:name="_Toc29005"/>
      <w:bookmarkStart w:id="23" w:name="BookMark2"/>
      <w:r>
        <w:rPr>
          <w:spacing w:val="320"/>
        </w:rPr>
        <w:t>前</w:t>
      </w:r>
      <w:r>
        <w:t>言</w:t>
      </w:r>
      <w:bookmarkEnd w:id="22"/>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本文件由××××提出。</w:t>
      </w:r>
    </w:p>
    <w:p>
      <w:pPr>
        <w:pStyle w:val="59"/>
        <w:ind w:firstLine="420"/>
      </w:pPr>
      <w:r>
        <w:rPr>
          <w:rFonts w:hint="eastAsia"/>
        </w:rPr>
        <w:t>本文件由××××归口。</w:t>
      </w:r>
    </w:p>
    <w:p>
      <w:pPr>
        <w:ind w:firstLine="420" w:firstLineChars="200"/>
      </w:pPr>
      <w:r>
        <w:rPr>
          <w:rFonts w:hint="eastAsia"/>
        </w:rPr>
        <w:t>本文件起草单位：湖北省农业机械化技术推广总站、湖北地信科技集团股份有限公司、湖北省现代农业技师学院（江陵县职业教育中心）、</w:t>
      </w:r>
      <w:r>
        <w:rPr>
          <w:rFonts w:hint="eastAsia"/>
          <w:lang w:eastAsia="zh-CN"/>
        </w:rPr>
        <w:t>湖北省标准化与质量研究院、</w:t>
      </w:r>
      <w:r>
        <w:rPr>
          <w:rFonts w:hint="eastAsia"/>
        </w:rPr>
        <w:t>黑龙江惠达科技发展有限公司、上海联适导航技术股份有限公司</w:t>
      </w:r>
    </w:p>
    <w:p>
      <w:pPr>
        <w:pStyle w:val="59"/>
        <w:ind w:firstLine="420"/>
      </w:pPr>
      <w:r>
        <w:rPr>
          <w:rFonts w:hint="eastAsia"/>
        </w:rPr>
        <w:t>本文件主要起草人：</w:t>
      </w:r>
    </w:p>
    <w:p>
      <w:pPr>
        <w:pStyle w:val="233"/>
      </w:pPr>
      <w:r>
        <w:rPr>
          <w:rFonts w:hint="eastAsia"/>
        </w:rPr>
        <w:t>本文件首次发布。</w:t>
      </w:r>
    </w:p>
    <w:p>
      <w:pPr>
        <w:ind w:firstLine="420" w:firstLineChars="200"/>
      </w:pPr>
      <w:r>
        <w:rPr>
          <w:rFonts w:hint="eastAsia" w:ascii="宋体" w:hAnsi="宋体"/>
        </w:rPr>
        <w:t>本文件在执行过程中的意见或建议反馈至</w:t>
      </w:r>
      <w:r>
        <w:rPr>
          <w:rFonts w:hint="eastAsia"/>
        </w:rPr>
        <w:t>XXXXXX</w:t>
      </w:r>
      <w:r>
        <w:rPr>
          <w:rFonts w:hint="eastAsia" w:ascii="宋体" w:hAnsi="宋体"/>
        </w:rPr>
        <w:t>。</w:t>
      </w:r>
    </w:p>
    <w:p>
      <w:pPr>
        <w:pStyle w:val="59"/>
        <w:ind w:firstLine="420"/>
      </w:pPr>
    </w:p>
    <w:p>
      <w:pPr>
        <w:pStyle w:val="59"/>
        <w:ind w:firstLine="420"/>
      </w:pPr>
    </w:p>
    <w:p>
      <w:pPr>
        <w:pStyle w:val="59"/>
        <w:ind w:firstLine="420"/>
        <w:sectPr>
          <w:pgSz w:w="11906" w:h="16838"/>
          <w:pgMar w:top="2410"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AFF50B144F8D4829B70CB77178E62E9E"/>
        </w:placeholder>
      </w:sdtPr>
      <w:sdtContent>
        <w:p>
          <w:pPr>
            <w:pStyle w:val="180"/>
            <w:spacing w:before="312" w:beforeLines="100" w:after="686" w:afterLines="220"/>
          </w:pPr>
          <w:bookmarkStart w:id="25" w:name="NEW_STAND_NAME"/>
          <w:r>
            <w:rPr>
              <w:rFonts w:hint="eastAsia"/>
            </w:rPr>
            <w:t>北斗农机信息化管理系统技术规范</w:t>
          </w:r>
        </w:p>
      </w:sdtContent>
    </w:sdt>
    <w:bookmarkEnd w:id="25"/>
    <w:p>
      <w:pPr>
        <w:pStyle w:val="107"/>
        <w:spacing w:before="312" w:after="312"/>
      </w:pPr>
      <w:bookmarkStart w:id="26" w:name="_Toc26648465"/>
      <w:bookmarkStart w:id="27" w:name="_Toc26986771"/>
      <w:bookmarkStart w:id="28" w:name="_Toc24884218"/>
      <w:bookmarkStart w:id="29" w:name="_Toc24884211"/>
      <w:bookmarkStart w:id="30" w:name="_Toc17233333"/>
      <w:bookmarkStart w:id="31" w:name="_Toc1827"/>
      <w:bookmarkStart w:id="32" w:name="_Toc26718930"/>
      <w:bookmarkStart w:id="33" w:name="_Toc26986530"/>
      <w:bookmarkStart w:id="34" w:name="_Toc17233325"/>
      <w:r>
        <w:rPr>
          <w:rFonts w:hint="eastAsia"/>
        </w:rPr>
        <w:t>范围</w:t>
      </w:r>
      <w:bookmarkEnd w:id="26"/>
      <w:bookmarkEnd w:id="27"/>
      <w:bookmarkEnd w:id="28"/>
      <w:bookmarkEnd w:id="29"/>
      <w:bookmarkEnd w:id="30"/>
      <w:bookmarkEnd w:id="31"/>
      <w:bookmarkEnd w:id="32"/>
      <w:bookmarkEnd w:id="33"/>
      <w:bookmarkEnd w:id="34"/>
    </w:p>
    <w:p>
      <w:pPr>
        <w:spacing w:line="360" w:lineRule="auto"/>
        <w:ind w:firstLine="420" w:firstLineChars="200"/>
        <w:rPr>
          <w:rFonts w:ascii="宋体" w:hAnsi="宋体"/>
          <w:kern w:val="0"/>
        </w:rPr>
      </w:pPr>
      <w:bookmarkStart w:id="35" w:name="_Toc17233326"/>
      <w:bookmarkStart w:id="36" w:name="_Toc17233334"/>
      <w:bookmarkStart w:id="37" w:name="_Toc26648466"/>
      <w:bookmarkStart w:id="38" w:name="_Toc24884212"/>
      <w:bookmarkStart w:id="39" w:name="_Toc24884219"/>
      <w:r>
        <w:rPr>
          <w:rFonts w:hint="eastAsia" w:ascii="宋体" w:hAnsi="宋体"/>
          <w:kern w:val="0"/>
        </w:rPr>
        <w:t>本文件规定了北斗农机信息化管理系统的术语和定义、系统架构和技术规定。</w:t>
      </w:r>
    </w:p>
    <w:p>
      <w:pPr>
        <w:spacing w:line="360" w:lineRule="auto"/>
        <w:ind w:firstLine="420" w:firstLineChars="200"/>
        <w:rPr>
          <w:rFonts w:ascii="宋体" w:hAnsi="宋体"/>
          <w:kern w:val="0"/>
        </w:rPr>
      </w:pPr>
      <w:r>
        <w:rPr>
          <w:rFonts w:hint="eastAsia" w:ascii="宋体" w:hAnsi="宋体"/>
          <w:kern w:val="0"/>
        </w:rPr>
        <w:t>本文件适用于湖北省农机信息化管理系统（以下简称系统），包括农机作业信息采集终端（以下简称终端）和农机信息化管理系统平台（以下简称平台）。其他</w:t>
      </w:r>
      <w:r>
        <w:rPr>
          <w:rFonts w:ascii="宋体" w:hAnsi="宋体"/>
          <w:kern w:val="0"/>
        </w:rPr>
        <w:t>类似的</w:t>
      </w:r>
      <w:r>
        <w:rPr>
          <w:rFonts w:hint="eastAsia" w:ascii="宋体" w:hAnsi="宋体"/>
          <w:kern w:val="0"/>
        </w:rPr>
        <w:t>农机</w:t>
      </w:r>
      <w:r>
        <w:rPr>
          <w:rFonts w:ascii="宋体" w:hAnsi="宋体"/>
          <w:kern w:val="0"/>
        </w:rPr>
        <w:t>信息化管理系统可</w:t>
      </w:r>
      <w:r>
        <w:rPr>
          <w:rFonts w:hint="eastAsia" w:ascii="宋体" w:hAnsi="宋体"/>
          <w:kern w:val="0"/>
        </w:rPr>
        <w:t>参照</w:t>
      </w:r>
      <w:r>
        <w:rPr>
          <w:rFonts w:ascii="宋体" w:hAnsi="宋体"/>
          <w:kern w:val="0"/>
        </w:rPr>
        <w:t>执行。</w:t>
      </w:r>
    </w:p>
    <w:p>
      <w:pPr>
        <w:pStyle w:val="59"/>
        <w:ind w:firstLine="420"/>
      </w:pPr>
    </w:p>
    <w:p>
      <w:pPr>
        <w:pStyle w:val="107"/>
        <w:spacing w:before="312" w:after="312"/>
      </w:pPr>
      <w:bookmarkStart w:id="40" w:name="_Toc26718931"/>
      <w:bookmarkStart w:id="41" w:name="_Toc26986531"/>
      <w:bookmarkStart w:id="42" w:name="_Toc25615"/>
      <w:bookmarkStart w:id="43" w:name="_Toc26986772"/>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E77305CFF6C943849B53B618912CC3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360" w:lineRule="auto"/>
        <w:ind w:firstLine="420" w:firstLineChars="200"/>
        <w:rPr>
          <w:rFonts w:ascii="宋体" w:hAnsi="宋体"/>
          <w:kern w:val="0"/>
        </w:rPr>
      </w:pPr>
      <w:r>
        <w:rPr>
          <w:rFonts w:hint="eastAsia" w:ascii="宋体" w:hAnsi="宋体"/>
          <w:kern w:val="0"/>
        </w:rPr>
        <w:t>GB/T 4208-2017  外壳防护等级（IP代码）</w:t>
      </w:r>
    </w:p>
    <w:p>
      <w:pPr>
        <w:spacing w:line="360" w:lineRule="auto"/>
        <w:ind w:firstLine="420" w:firstLineChars="200"/>
        <w:rPr>
          <w:rFonts w:ascii="宋体" w:hAnsi="宋体"/>
          <w:kern w:val="0"/>
        </w:rPr>
      </w:pPr>
      <w:r>
        <w:rPr>
          <w:rFonts w:hint="eastAsia" w:ascii="宋体" w:hAnsi="宋体"/>
          <w:kern w:val="0"/>
        </w:rPr>
        <w:t>GB 17859-1999  计算机信息系统  安全保护等级划分准则</w:t>
      </w:r>
    </w:p>
    <w:p>
      <w:pPr>
        <w:spacing w:line="360" w:lineRule="auto"/>
        <w:ind w:firstLine="420" w:firstLineChars="200"/>
        <w:rPr>
          <w:rFonts w:ascii="宋体" w:hAnsi="宋体"/>
          <w:kern w:val="0"/>
        </w:rPr>
      </w:pPr>
      <w:r>
        <w:rPr>
          <w:rFonts w:hint="eastAsia" w:ascii="宋体" w:hAnsi="宋体"/>
          <w:kern w:val="0"/>
        </w:rPr>
        <w:t>GB/T 19056  汽车行驶记录仪</w:t>
      </w:r>
    </w:p>
    <w:p>
      <w:pPr>
        <w:spacing w:line="360" w:lineRule="auto"/>
        <w:ind w:firstLine="420" w:firstLineChars="200"/>
        <w:rPr>
          <w:rFonts w:ascii="宋体" w:hAnsi="宋体"/>
          <w:kern w:val="0"/>
        </w:rPr>
      </w:pPr>
      <w:r>
        <w:rPr>
          <w:rFonts w:hint="eastAsia" w:ascii="宋体" w:hAnsi="宋体"/>
          <w:kern w:val="0"/>
        </w:rPr>
        <w:t>GB/T 19951-2019  道路车辆 静电放电产生的电骚扰试验方法</w:t>
      </w:r>
    </w:p>
    <w:p>
      <w:pPr>
        <w:spacing w:line="360" w:lineRule="auto"/>
        <w:ind w:firstLine="420" w:firstLineChars="200"/>
        <w:rPr>
          <w:rFonts w:ascii="宋体" w:hAnsi="宋体"/>
          <w:kern w:val="0"/>
        </w:rPr>
      </w:pPr>
      <w:r>
        <w:rPr>
          <w:rFonts w:hint="eastAsia" w:ascii="宋体" w:hAnsi="宋体"/>
          <w:kern w:val="0"/>
        </w:rPr>
        <w:t>GB 20263  导航电子地图安全处理技术基本要求</w:t>
      </w:r>
    </w:p>
    <w:p>
      <w:pPr>
        <w:spacing w:line="360" w:lineRule="auto"/>
        <w:ind w:firstLine="420" w:firstLineChars="200"/>
        <w:rPr>
          <w:rFonts w:ascii="宋体" w:hAnsi="宋体"/>
          <w:kern w:val="0"/>
        </w:rPr>
      </w:pPr>
      <w:r>
        <w:rPr>
          <w:rFonts w:hint="eastAsia" w:ascii="宋体" w:hAnsi="宋体"/>
          <w:kern w:val="0"/>
        </w:rPr>
        <w:t>QC/T 414  汽车电线（电缆）的颜色规定和型号编制方法</w:t>
      </w:r>
    </w:p>
    <w:p>
      <w:pPr>
        <w:spacing w:line="360" w:lineRule="auto"/>
        <w:ind w:firstLine="420" w:firstLineChars="200"/>
        <w:rPr>
          <w:rFonts w:hint="eastAsia" w:ascii="宋体" w:hAnsi="宋体" w:eastAsia="宋体"/>
          <w:kern w:val="0"/>
          <w:lang w:eastAsia="zh-CN"/>
        </w:rPr>
      </w:pPr>
      <w:r>
        <w:rPr>
          <w:rFonts w:hint="eastAsia" w:ascii="宋体" w:hAnsi="宋体"/>
          <w:kern w:val="0"/>
        </w:rPr>
        <w:t>QC/T 417.1  车用电线束插接器  第1部分：定义、试验方法和一般性能规定</w:t>
      </w:r>
      <w:r>
        <w:rPr>
          <w:rFonts w:hint="eastAsia" w:ascii="宋体" w:hAnsi="宋体"/>
          <w:kern w:val="0"/>
          <w:lang w:eastAsia="zh-CN"/>
        </w:rPr>
        <w:t>（</w:t>
      </w:r>
      <w:r>
        <w:rPr>
          <w:rFonts w:hint="eastAsia" w:ascii="宋体" w:hAnsi="宋体"/>
          <w:kern w:val="0"/>
        </w:rPr>
        <w:t>汽车部分</w:t>
      </w:r>
      <w:r>
        <w:rPr>
          <w:rFonts w:hint="eastAsia" w:ascii="宋体" w:hAnsi="宋体"/>
          <w:kern w:val="0"/>
          <w:lang w:eastAsia="zh-CN"/>
        </w:rPr>
        <w:t>）</w:t>
      </w:r>
    </w:p>
    <w:p>
      <w:pPr>
        <w:spacing w:line="360" w:lineRule="auto"/>
        <w:ind w:firstLine="420" w:firstLineChars="200"/>
        <w:rPr>
          <w:rFonts w:ascii="宋体" w:hAnsi="宋体"/>
          <w:kern w:val="0"/>
        </w:rPr>
      </w:pPr>
      <w:r>
        <w:rPr>
          <w:rFonts w:hint="eastAsia" w:ascii="宋体" w:hAnsi="宋体"/>
          <w:kern w:val="0"/>
        </w:rPr>
        <w:t>QC/T 420  汽车用熔断器</w:t>
      </w:r>
    </w:p>
    <w:p>
      <w:pPr>
        <w:spacing w:line="360" w:lineRule="auto"/>
        <w:ind w:firstLine="420" w:firstLineChars="200"/>
        <w:rPr>
          <w:rFonts w:ascii="宋体" w:hAnsi="宋体"/>
          <w:kern w:val="0"/>
        </w:rPr>
      </w:pPr>
      <w:r>
        <w:rPr>
          <w:rFonts w:hint="eastAsia" w:ascii="宋体" w:hAnsi="宋体"/>
          <w:kern w:val="0"/>
        </w:rPr>
        <w:t>YD/T 1050  800MHz CDMA数字蜂窝移动通信网设备总测试规范：移动台部分</w:t>
      </w:r>
    </w:p>
    <w:p>
      <w:pPr>
        <w:spacing w:line="360" w:lineRule="auto"/>
        <w:ind w:firstLine="420" w:firstLineChars="200"/>
        <w:rPr>
          <w:rFonts w:ascii="宋体" w:hAnsi="宋体"/>
          <w:kern w:val="0"/>
        </w:rPr>
      </w:pPr>
      <w:r>
        <w:rPr>
          <w:rFonts w:hint="eastAsia" w:ascii="宋体" w:hAnsi="宋体"/>
          <w:kern w:val="0"/>
        </w:rPr>
        <w:t>YD/T 1214  900/1800MHz TDMA数字蜂窝移动通信网通用分组无线业务</w:t>
      </w:r>
      <w:r>
        <w:rPr>
          <w:rFonts w:hint="eastAsia" w:ascii="宋体" w:hAnsi="宋体"/>
          <w:kern w:val="0"/>
          <w:lang w:eastAsia="zh-CN"/>
        </w:rPr>
        <w:t>（</w:t>
      </w:r>
      <w:r>
        <w:rPr>
          <w:rFonts w:hint="eastAsia" w:ascii="宋体" w:hAnsi="宋体"/>
          <w:kern w:val="0"/>
        </w:rPr>
        <w:t>GPRS</w:t>
      </w:r>
      <w:r>
        <w:rPr>
          <w:rFonts w:hint="eastAsia" w:ascii="宋体" w:hAnsi="宋体"/>
          <w:kern w:val="0"/>
          <w:lang w:eastAsia="zh-CN"/>
        </w:rPr>
        <w:t>）</w:t>
      </w:r>
      <w:r>
        <w:rPr>
          <w:rFonts w:hint="eastAsia" w:ascii="宋体" w:hAnsi="宋体"/>
          <w:kern w:val="0"/>
        </w:rPr>
        <w:t>设备技术规定：移动台</w:t>
      </w:r>
    </w:p>
    <w:p>
      <w:pPr>
        <w:spacing w:line="360" w:lineRule="auto"/>
        <w:ind w:firstLine="420" w:firstLineChars="200"/>
        <w:rPr>
          <w:rFonts w:ascii="宋体" w:hAnsi="宋体"/>
          <w:kern w:val="0"/>
        </w:rPr>
      </w:pPr>
      <w:r>
        <w:rPr>
          <w:rFonts w:hint="eastAsia" w:ascii="宋体" w:hAnsi="宋体"/>
          <w:kern w:val="0"/>
        </w:rPr>
        <w:t>YD/T 1558  800MHz/2GHz cdma2000数字蜂窝移动通信网设备技术规定  移动台（含机卡一体）</w:t>
      </w:r>
    </w:p>
    <w:p>
      <w:pPr>
        <w:spacing w:line="360" w:lineRule="auto"/>
        <w:ind w:firstLine="420" w:firstLineChars="200"/>
        <w:rPr>
          <w:rFonts w:ascii="宋体" w:hAnsi="宋体"/>
          <w:kern w:val="0"/>
        </w:rPr>
      </w:pPr>
      <w:r>
        <w:rPr>
          <w:rFonts w:hint="eastAsia" w:ascii="宋体" w:hAnsi="宋体"/>
          <w:kern w:val="0"/>
        </w:rPr>
        <w:t xml:space="preserve">JT/T 808  道路运输车辆卫星定位系统北斗兼容车载终端通讯协议技术规范 </w:t>
      </w:r>
    </w:p>
    <w:p>
      <w:pPr>
        <w:spacing w:line="360" w:lineRule="auto"/>
        <w:ind w:firstLine="420" w:firstLineChars="200"/>
        <w:rPr>
          <w:rFonts w:ascii="宋体" w:hAnsi="宋体"/>
          <w:kern w:val="0"/>
        </w:rPr>
      </w:pPr>
      <w:r>
        <w:rPr>
          <w:rFonts w:hint="eastAsia" w:ascii="宋体" w:hAnsi="宋体"/>
          <w:kern w:val="0"/>
        </w:rPr>
        <w:t xml:space="preserve">T/CAMA </w:t>
      </w:r>
      <w:r>
        <w:rPr>
          <w:rFonts w:ascii="宋体" w:hAnsi="宋体"/>
          <w:kern w:val="0"/>
        </w:rPr>
        <w:t>0</w:t>
      </w:r>
      <w:r>
        <w:rPr>
          <w:rFonts w:hint="eastAsia" w:ascii="宋体" w:hAnsi="宋体"/>
          <w:kern w:val="0"/>
        </w:rPr>
        <w:t>1-2017 农机深松作业远程监测系统技术要求</w:t>
      </w:r>
    </w:p>
    <w:p>
      <w:pPr>
        <w:pStyle w:val="107"/>
        <w:spacing w:before="312" w:after="312"/>
      </w:pPr>
      <w:bookmarkStart w:id="44" w:name="_Toc28143"/>
      <w:r>
        <w:rPr>
          <w:rFonts w:hint="eastAsia"/>
          <w:szCs w:val="21"/>
        </w:rPr>
        <w:t>术语和定义</w:t>
      </w:r>
      <w:bookmarkEnd w:id="44"/>
    </w:p>
    <w:sdt>
      <w:sdtPr>
        <w:id w:val="-1909835108"/>
        <w:placeholder>
          <w:docPart w:val="B386AF3C4B284CE1872DAD3CCB23670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5" w:name="_Toc26986532"/>
          <w:bookmarkEnd w:id="45"/>
          <w:r>
            <w:t>下列术语和定义适用于本文件。</w:t>
          </w:r>
        </w:p>
      </w:sdtContent>
    </w:sdt>
    <w:p>
      <w:pPr>
        <w:pStyle w:val="108"/>
        <w:spacing w:before="156" w:after="156"/>
      </w:pPr>
      <w:bookmarkStart w:id="46" w:name="_Toc101272402"/>
      <w:bookmarkStart w:id="47" w:name="_Toc14992"/>
      <w:r>
        <w:rPr>
          <w:rFonts w:hint="eastAsia"/>
        </w:rPr>
        <w:t>农机作业信息采集终端 agricultural machinery operation information acquisition terminal</w:t>
      </w:r>
      <w:bookmarkEnd w:id="46"/>
      <w:bookmarkEnd w:id="47"/>
    </w:p>
    <w:p>
      <w:pPr>
        <w:pStyle w:val="59"/>
        <w:ind w:firstLine="420"/>
      </w:pPr>
      <w:r>
        <w:rPr>
          <w:rFonts w:hint="eastAsia"/>
        </w:rPr>
        <w:t>安装于农业机械上，用于采集农业机械实时位置和作业状态信息，主机包括微处理器、数据存储器、（北斗）卫星定位模块、农机作业状态信息采集模块、无线通信传输模块、数据通信接口等，同时预留外接接口，可配装显示屏、传感器、图像采集装置等外设。</w:t>
      </w:r>
    </w:p>
    <w:p>
      <w:pPr>
        <w:pStyle w:val="108"/>
        <w:spacing w:before="156" w:after="156"/>
      </w:pPr>
      <w:bookmarkStart w:id="48" w:name="_Toc101272403"/>
      <w:bookmarkStart w:id="49" w:name="_Toc29023"/>
      <w:r>
        <w:rPr>
          <w:rFonts w:hint="eastAsia"/>
        </w:rPr>
        <w:t>农机信息化管理系统 agricultural machinery information management system</w:t>
      </w:r>
      <w:bookmarkEnd w:id="48"/>
      <w:bookmarkEnd w:id="49"/>
    </w:p>
    <w:p>
      <w:pPr>
        <w:pStyle w:val="59"/>
        <w:ind w:firstLine="420"/>
      </w:pPr>
      <w:r>
        <w:rPr>
          <w:rFonts w:hint="eastAsia"/>
        </w:rPr>
        <w:t>以计算机系统及通信信息技术为基础，通过采集、存储和分析农机作业信息采集终端获取的数据，实现对农业机械作业的实时监控、面积量测、质量核查、统计分析、自动识别作业类型等功能，满足各级农机管理部门、合作社和农机手对农机作业管理的需求，同时亦可为农机厂商实现农机的全生命周期管理提供数据参考。</w:t>
      </w:r>
    </w:p>
    <w:p>
      <w:pPr>
        <w:pStyle w:val="108"/>
        <w:spacing w:before="156" w:after="156"/>
      </w:pPr>
      <w:bookmarkStart w:id="50" w:name="_Toc101272404"/>
      <w:bookmarkStart w:id="51" w:name="_Toc9362"/>
      <w:r>
        <w:rPr>
          <w:rFonts w:hint="eastAsia"/>
        </w:rPr>
        <w:t>工作状态  working condition</w:t>
      </w:r>
      <w:bookmarkEnd w:id="50"/>
      <w:bookmarkEnd w:id="51"/>
    </w:p>
    <w:p>
      <w:pPr>
        <w:pStyle w:val="59"/>
        <w:ind w:firstLine="420"/>
      </w:pPr>
      <w:r>
        <w:rPr>
          <w:rFonts w:hint="eastAsia"/>
        </w:rPr>
        <w:t>农机在作业过程中机具落下或进入作业</w:t>
      </w:r>
      <w:r>
        <w:rPr>
          <w:rFonts w:hint="eastAsia"/>
          <w:lang w:eastAsia="zh-CN"/>
        </w:rPr>
        <w:t>挡</w:t>
      </w:r>
      <w:r>
        <w:rPr>
          <w:rFonts w:hint="eastAsia"/>
        </w:rPr>
        <w:t>，并且作业速度大于0.2m/s的状态。</w:t>
      </w:r>
    </w:p>
    <w:p>
      <w:pPr>
        <w:pStyle w:val="108"/>
        <w:spacing w:before="156" w:after="156"/>
      </w:pPr>
      <w:bookmarkStart w:id="52" w:name="_Toc15108"/>
      <w:bookmarkStart w:id="53" w:name="_Toc101272405"/>
      <w:r>
        <w:rPr>
          <w:rFonts w:hint="eastAsia"/>
        </w:rPr>
        <w:t>作业幅宽 operation width</w:t>
      </w:r>
      <w:bookmarkEnd w:id="52"/>
      <w:bookmarkEnd w:id="53"/>
    </w:p>
    <w:p>
      <w:pPr>
        <w:pStyle w:val="59"/>
        <w:ind w:firstLine="420"/>
      </w:pPr>
      <w:r>
        <w:rPr>
          <w:rFonts w:hint="eastAsia"/>
        </w:rPr>
        <w:t>对于按行作业机具，作业宽幅为作业行数乘以行距；对于其他机具，作业宽幅为农业机具的实际工作宽度。</w:t>
      </w:r>
    </w:p>
    <w:p>
      <w:pPr>
        <w:pStyle w:val="108"/>
        <w:spacing w:before="156" w:after="156"/>
      </w:pPr>
      <w:bookmarkStart w:id="54" w:name="_Toc101272406"/>
      <w:bookmarkStart w:id="55" w:name="_Toc695"/>
      <w:r>
        <w:rPr>
          <w:rFonts w:hint="eastAsia"/>
        </w:rPr>
        <w:t>作业里程operating mileage</w:t>
      </w:r>
      <w:bookmarkEnd w:id="54"/>
      <w:bookmarkEnd w:id="55"/>
      <w:r>
        <w:rPr>
          <w:rFonts w:hint="eastAsia"/>
        </w:rPr>
        <w:t xml:space="preserve"> </w:t>
      </w:r>
    </w:p>
    <w:p>
      <w:pPr>
        <w:pStyle w:val="59"/>
        <w:ind w:firstLine="420"/>
      </w:pPr>
      <w:r>
        <w:rPr>
          <w:rFonts w:hint="eastAsia"/>
        </w:rPr>
        <w:t>农机在工作状态下行驶的里程。</w:t>
      </w:r>
    </w:p>
    <w:p>
      <w:pPr>
        <w:pStyle w:val="108"/>
        <w:spacing w:before="156" w:after="156"/>
      </w:pPr>
      <w:bookmarkStart w:id="56" w:name="_Toc30965"/>
      <w:bookmarkStart w:id="57" w:name="_Toc101272407"/>
      <w:r>
        <w:rPr>
          <w:rFonts w:hint="eastAsia"/>
        </w:rPr>
        <w:t>作业面积working area</w:t>
      </w:r>
      <w:bookmarkEnd w:id="56"/>
      <w:bookmarkEnd w:id="57"/>
      <w:r>
        <w:rPr>
          <w:rFonts w:hint="eastAsia"/>
        </w:rPr>
        <w:t xml:space="preserve"> </w:t>
      </w:r>
    </w:p>
    <w:p>
      <w:pPr>
        <w:pStyle w:val="59"/>
        <w:ind w:firstLine="420"/>
      </w:pPr>
      <w:r>
        <w:rPr>
          <w:rFonts w:hint="eastAsia"/>
        </w:rPr>
        <w:t>农机在工作状态下，作业里程与作业幅宽的乘积。</w:t>
      </w:r>
    </w:p>
    <w:p>
      <w:pPr>
        <w:pStyle w:val="108"/>
        <w:spacing w:before="156" w:after="156"/>
      </w:pPr>
      <w:bookmarkStart w:id="58" w:name="_Toc101272408"/>
      <w:bookmarkStart w:id="59" w:name="_Toc8940"/>
      <w:r>
        <w:rPr>
          <w:rFonts w:hint="eastAsia"/>
        </w:rPr>
        <w:t>重叠作业 overlapping operation</w:t>
      </w:r>
      <w:bookmarkEnd w:id="58"/>
      <w:bookmarkEnd w:id="59"/>
      <w:r>
        <w:rPr>
          <w:rFonts w:hint="eastAsia"/>
        </w:rPr>
        <w:t xml:space="preserve">  </w:t>
      </w:r>
    </w:p>
    <w:p>
      <w:pPr>
        <w:pStyle w:val="59"/>
        <w:ind w:firstLine="420"/>
      </w:pPr>
      <w:r>
        <w:rPr>
          <w:rFonts w:hint="eastAsia"/>
        </w:rPr>
        <w:t xml:space="preserve">在规定时间内，同类机具在同一空间区域内的多次作业。 </w:t>
      </w:r>
    </w:p>
    <w:p>
      <w:pPr>
        <w:pStyle w:val="108"/>
        <w:spacing w:before="156" w:after="156"/>
        <w:rPr>
          <w:rFonts w:ascii="宋体"/>
          <w:bCs/>
        </w:rPr>
      </w:pPr>
      <w:bookmarkStart w:id="60" w:name="_Toc24807"/>
      <w:bookmarkStart w:id="61" w:name="_Toc101272409"/>
      <w:r>
        <w:rPr>
          <w:rFonts w:hint="eastAsia"/>
        </w:rPr>
        <w:t>重叠面积 overlapping area</w:t>
      </w:r>
      <w:bookmarkEnd w:id="60"/>
      <w:bookmarkEnd w:id="61"/>
      <w:r>
        <w:rPr>
          <w:rFonts w:hint="eastAsia" w:ascii="宋体"/>
          <w:bCs/>
        </w:rPr>
        <w:t xml:space="preserve"> </w:t>
      </w:r>
    </w:p>
    <w:p>
      <w:pPr>
        <w:pStyle w:val="59"/>
        <w:ind w:firstLine="420"/>
      </w:pPr>
      <w:r>
        <w:rPr>
          <w:rFonts w:hint="eastAsia"/>
        </w:rPr>
        <w:t>农机作业过程中重叠作业的面积。</w:t>
      </w:r>
    </w:p>
    <w:p>
      <w:pPr>
        <w:pStyle w:val="108"/>
        <w:spacing w:before="156" w:after="156"/>
      </w:pPr>
      <w:bookmarkStart w:id="62" w:name="_Toc3458"/>
      <w:bookmarkStart w:id="63" w:name="_Toc101272410"/>
      <w:r>
        <w:rPr>
          <w:rFonts w:hint="eastAsia"/>
        </w:rPr>
        <w:t>作业深度 operation depth</w:t>
      </w:r>
      <w:bookmarkEnd w:id="62"/>
      <w:bookmarkEnd w:id="63"/>
      <w:r>
        <w:rPr>
          <w:rFonts w:hint="eastAsia"/>
        </w:rPr>
        <w:t xml:space="preserve"> </w:t>
      </w:r>
    </w:p>
    <w:p>
      <w:pPr>
        <w:pStyle w:val="59"/>
        <w:ind w:firstLine="420"/>
      </w:pPr>
      <w:r>
        <w:rPr>
          <w:rFonts w:hint="eastAsia"/>
        </w:rPr>
        <w:t>作业机具底端距该点作业前地表面的垂直距离。</w:t>
      </w:r>
    </w:p>
    <w:p>
      <w:pPr>
        <w:pStyle w:val="108"/>
        <w:spacing w:before="156" w:after="156"/>
      </w:pPr>
      <w:bookmarkStart w:id="64" w:name="_Toc101272411"/>
      <w:bookmarkStart w:id="65" w:name="_Toc17785"/>
      <w:r>
        <w:rPr>
          <w:rFonts w:hint="eastAsia"/>
        </w:rPr>
        <w:t>达标面积 standard area</w:t>
      </w:r>
      <w:bookmarkEnd w:id="64"/>
      <w:bookmarkEnd w:id="65"/>
      <w:r>
        <w:rPr>
          <w:rFonts w:hint="eastAsia"/>
        </w:rPr>
        <w:t xml:space="preserve"> </w:t>
      </w:r>
    </w:p>
    <w:p>
      <w:pPr>
        <w:pStyle w:val="59"/>
        <w:ind w:firstLine="420"/>
      </w:pPr>
      <w:r>
        <w:rPr>
          <w:rFonts w:hint="eastAsia"/>
        </w:rPr>
        <w:t>作业质量达到监管部门规定的作业面积。</w:t>
      </w:r>
    </w:p>
    <w:p>
      <w:pPr>
        <w:pStyle w:val="108"/>
        <w:spacing w:before="156" w:after="156"/>
      </w:pPr>
      <w:bookmarkStart w:id="66" w:name="_Toc20461"/>
      <w:bookmarkStart w:id="67" w:name="_Toc101272412"/>
      <w:r>
        <w:rPr>
          <w:rFonts w:hint="eastAsia"/>
        </w:rPr>
        <w:t>达标比 dtandard ratio</w:t>
      </w:r>
      <w:bookmarkEnd w:id="66"/>
      <w:bookmarkEnd w:id="67"/>
      <w:r>
        <w:rPr>
          <w:rFonts w:hint="eastAsia"/>
        </w:rPr>
        <w:t xml:space="preserve"> </w:t>
      </w:r>
    </w:p>
    <w:p>
      <w:pPr>
        <w:pStyle w:val="59"/>
        <w:ind w:firstLine="420"/>
      </w:pPr>
      <w:r>
        <w:rPr>
          <w:rFonts w:hint="eastAsia"/>
        </w:rPr>
        <w:t>达标面积占作业面积的百分比。</w:t>
      </w:r>
    </w:p>
    <w:p>
      <w:pPr>
        <w:pStyle w:val="108"/>
        <w:spacing w:before="156" w:after="156"/>
      </w:pPr>
      <w:bookmarkStart w:id="68" w:name="_Toc101272413"/>
      <w:bookmarkStart w:id="69" w:name="_Toc5746"/>
      <w:r>
        <w:rPr>
          <w:rFonts w:hint="eastAsia"/>
        </w:rPr>
        <w:t>平均深度 average depth</w:t>
      </w:r>
      <w:bookmarkEnd w:id="68"/>
      <w:bookmarkEnd w:id="69"/>
      <w:r>
        <w:rPr>
          <w:rFonts w:hint="eastAsia"/>
        </w:rPr>
        <w:t xml:space="preserve">  </w:t>
      </w:r>
    </w:p>
    <w:p>
      <w:pPr>
        <w:pStyle w:val="59"/>
        <w:ind w:firstLine="420"/>
      </w:pPr>
      <w:r>
        <w:rPr>
          <w:rFonts w:hint="eastAsia"/>
        </w:rPr>
        <w:t>农机工作状态下，单个作业日采样点深度的平均值。</w:t>
      </w:r>
    </w:p>
    <w:p>
      <w:pPr>
        <w:pStyle w:val="108"/>
        <w:spacing w:before="156" w:after="156"/>
      </w:pPr>
      <w:bookmarkStart w:id="70" w:name="_Toc101272414"/>
      <w:bookmarkStart w:id="71" w:name="_Toc23155"/>
      <w:r>
        <w:rPr>
          <w:rFonts w:hint="eastAsia"/>
        </w:rPr>
        <w:t>跨区域作业 cross region operation</w:t>
      </w:r>
      <w:bookmarkEnd w:id="70"/>
      <w:bookmarkEnd w:id="71"/>
      <w:r>
        <w:rPr>
          <w:rFonts w:hint="eastAsia"/>
        </w:rPr>
        <w:t xml:space="preserve"> </w:t>
      </w:r>
    </w:p>
    <w:p>
      <w:pPr>
        <w:pStyle w:val="59"/>
        <w:ind w:firstLine="420"/>
      </w:pPr>
      <w:r>
        <w:rPr>
          <w:rFonts w:hint="eastAsia"/>
        </w:rPr>
        <w:t>农机在所属县级行政区域外进行的作业。</w:t>
      </w:r>
    </w:p>
    <w:p>
      <w:pPr>
        <w:pStyle w:val="108"/>
        <w:spacing w:before="156" w:after="156"/>
      </w:pPr>
      <w:bookmarkStart w:id="72" w:name="_Toc101272415"/>
      <w:bookmarkStart w:id="73" w:name="_Toc11317"/>
      <w:r>
        <w:rPr>
          <w:rFonts w:hint="eastAsia"/>
        </w:rPr>
        <w:t>车牌号码 license plate</w:t>
      </w:r>
      <w:bookmarkEnd w:id="72"/>
      <w:bookmarkEnd w:id="73"/>
      <w:r>
        <w:rPr>
          <w:rFonts w:hint="eastAsia"/>
        </w:rPr>
        <w:t xml:space="preserve"> </w:t>
      </w:r>
    </w:p>
    <w:p>
      <w:pPr>
        <w:pStyle w:val="59"/>
        <w:ind w:firstLine="420"/>
      </w:pPr>
      <w:r>
        <w:rPr>
          <w:rFonts w:hint="eastAsia"/>
        </w:rPr>
        <w:t>农机管理部门颁发的拖拉机号牌上的号码或者其</w:t>
      </w:r>
      <w:r>
        <w:rPr>
          <w:rFonts w:hint="eastAsia"/>
          <w:lang w:eastAsia="zh-CN"/>
        </w:rPr>
        <w:t>他</w:t>
      </w:r>
      <w:r>
        <w:rPr>
          <w:rFonts w:hint="eastAsia"/>
        </w:rPr>
        <w:t>统一定义的车牌号码。</w:t>
      </w:r>
    </w:p>
    <w:p>
      <w:pPr>
        <w:pStyle w:val="108"/>
        <w:spacing w:before="156" w:after="156"/>
      </w:pPr>
      <w:bookmarkStart w:id="74" w:name="_Toc101272416"/>
      <w:bookmarkStart w:id="75" w:name="_Toc28752"/>
      <w:r>
        <w:rPr>
          <w:rFonts w:hint="eastAsia"/>
        </w:rPr>
        <w:t>在线车辆 online vehicle</w:t>
      </w:r>
      <w:bookmarkEnd w:id="74"/>
      <w:bookmarkEnd w:id="75"/>
      <w:r>
        <w:rPr>
          <w:rFonts w:hint="eastAsia"/>
        </w:rPr>
        <w:t xml:space="preserve"> </w:t>
      </w:r>
    </w:p>
    <w:p>
      <w:pPr>
        <w:pStyle w:val="59"/>
        <w:ind w:firstLine="420"/>
      </w:pPr>
      <w:r>
        <w:rPr>
          <w:rFonts w:hint="eastAsia"/>
        </w:rPr>
        <w:t>当前连接到农机作业远程管理系统平台，且正常定位的车辆。</w:t>
      </w:r>
    </w:p>
    <w:p>
      <w:pPr>
        <w:pStyle w:val="108"/>
        <w:spacing w:before="156" w:after="156"/>
      </w:pPr>
      <w:bookmarkStart w:id="76" w:name="_Toc101272417"/>
      <w:bookmarkStart w:id="77" w:name="_Toc32715"/>
      <w:r>
        <w:rPr>
          <w:rFonts w:hint="eastAsia"/>
        </w:rPr>
        <w:t>机具识别 implement identification</w:t>
      </w:r>
      <w:bookmarkEnd w:id="76"/>
      <w:bookmarkEnd w:id="77"/>
    </w:p>
    <w:p>
      <w:pPr>
        <w:pStyle w:val="59"/>
        <w:ind w:firstLine="420"/>
      </w:pPr>
      <w:r>
        <w:rPr>
          <w:rFonts w:hint="eastAsia"/>
        </w:rPr>
        <w:t>通过机具识别装置，更换机具时系统能够自动获取机具的类型、高度、宽幅等基本信息，自动判别农机作业类型。</w:t>
      </w:r>
    </w:p>
    <w:p>
      <w:pPr>
        <w:pStyle w:val="107"/>
        <w:spacing w:before="312" w:after="312"/>
      </w:pPr>
      <w:bookmarkStart w:id="78" w:name="_Toc26149"/>
      <w:r>
        <w:t>系统</w:t>
      </w:r>
      <w:r>
        <w:rPr>
          <w:rFonts w:hint="eastAsia"/>
        </w:rPr>
        <w:t>架构</w:t>
      </w:r>
      <w:bookmarkEnd w:id="78"/>
    </w:p>
    <w:p>
      <w:pPr>
        <w:pStyle w:val="108"/>
        <w:spacing w:before="156" w:after="156"/>
      </w:pPr>
      <w:bookmarkStart w:id="79" w:name="_Toc15398"/>
      <w:r>
        <w:rPr>
          <w:rFonts w:hint="eastAsia"/>
        </w:rPr>
        <w:t>系统</w:t>
      </w:r>
      <w:r>
        <w:t>架构符合下列规定</w:t>
      </w:r>
      <w:bookmarkEnd w:id="79"/>
    </w:p>
    <w:p>
      <w:pPr>
        <w:pStyle w:val="68"/>
        <w:spacing w:before="156" w:after="156"/>
        <w:rPr>
          <w:rFonts w:ascii="宋体" w:hAnsi="宋体" w:eastAsia="宋体"/>
        </w:rPr>
      </w:pPr>
      <w:bookmarkStart w:id="80" w:name="_Toc2214"/>
      <w:bookmarkStart w:id="81" w:name="_Toc101272420"/>
      <w:r>
        <w:rPr>
          <w:rFonts w:hint="eastAsia" w:ascii="宋体" w:hAnsi="宋体" w:eastAsia="宋体"/>
          <w:lang w:val="en-US" w:eastAsia="zh-CN"/>
        </w:rPr>
        <w:t>系统组成部分</w:t>
      </w:r>
      <w:bookmarkEnd w:id="80"/>
    </w:p>
    <w:p>
      <w:pPr>
        <w:pStyle w:val="59"/>
        <w:ind w:firstLine="420"/>
        <w:rPr>
          <w:rFonts w:hint="eastAsia" w:ascii="宋体" w:hAnsi="Times New Roman" w:eastAsia="宋体" w:cs="Times New Roman"/>
        </w:rPr>
      </w:pPr>
      <w:r>
        <w:rPr>
          <w:rFonts w:hint="eastAsia" w:ascii="宋体" w:hAnsi="Times New Roman" w:eastAsia="宋体" w:cs="Times New Roman"/>
        </w:rPr>
        <w:t>系统由终端、平台、通信网络等组成。通过系统各组成部分之间的互联互通，实现农机作业管理和数据交换共享。</w:t>
      </w:r>
      <w:bookmarkEnd w:id="81"/>
    </w:p>
    <w:p>
      <w:pPr>
        <w:pStyle w:val="68"/>
        <w:spacing w:before="156" w:after="156"/>
        <w:rPr>
          <w:rFonts w:ascii="宋体" w:hAnsi="宋体" w:eastAsia="宋体"/>
        </w:rPr>
      </w:pPr>
      <w:bookmarkStart w:id="82" w:name="_Toc14987"/>
      <w:bookmarkStart w:id="83" w:name="_Toc101272421"/>
      <w:r>
        <w:rPr>
          <w:rFonts w:hint="eastAsia" w:ascii="宋体" w:hAnsi="宋体" w:eastAsia="宋体"/>
          <w:lang w:val="en-US" w:eastAsia="zh-CN"/>
        </w:rPr>
        <w:t>终端组成</w:t>
      </w:r>
      <w:bookmarkEnd w:id="82"/>
    </w:p>
    <w:p>
      <w:pPr>
        <w:pStyle w:val="59"/>
        <w:ind w:firstLine="420"/>
        <w:rPr>
          <w:rFonts w:hint="eastAsia" w:ascii="宋体" w:hAnsi="Times New Roman" w:eastAsia="宋体" w:cs="Times New Roman"/>
        </w:rPr>
      </w:pPr>
      <w:r>
        <w:rPr>
          <w:rFonts w:hint="eastAsia" w:ascii="宋体" w:hAnsi="Times New Roman" w:eastAsia="宋体" w:cs="Times New Roman"/>
        </w:rPr>
        <w:t>终端是安装在农机上，具有卫星定位、无线通信等功能的装置。作业深度监测、机具识别、图像采集等功能为扩展项。</w:t>
      </w:r>
      <w:bookmarkEnd w:id="83"/>
    </w:p>
    <w:p>
      <w:pPr>
        <w:pStyle w:val="68"/>
        <w:spacing w:before="156" w:after="156"/>
        <w:rPr>
          <w:rFonts w:ascii="宋体" w:hAnsi="宋体" w:eastAsia="宋体"/>
        </w:rPr>
      </w:pPr>
      <w:bookmarkStart w:id="84" w:name="_Toc5599"/>
      <w:bookmarkStart w:id="85" w:name="_Toc101272422"/>
      <w:r>
        <w:rPr>
          <w:rFonts w:hint="eastAsia" w:ascii="宋体" w:hAnsi="宋体" w:eastAsia="宋体"/>
          <w:lang w:val="en-US" w:eastAsia="zh-CN"/>
        </w:rPr>
        <w:t>平台组成</w:t>
      </w:r>
      <w:bookmarkEnd w:id="84"/>
    </w:p>
    <w:p>
      <w:pPr>
        <w:pStyle w:val="59"/>
        <w:ind w:firstLine="420"/>
        <w:rPr>
          <w:rFonts w:hint="eastAsia" w:ascii="宋体" w:hAnsi="Times New Roman" w:eastAsia="宋体" w:cs="Times New Roman"/>
        </w:rPr>
      </w:pPr>
      <w:r>
        <w:rPr>
          <w:rFonts w:hint="eastAsia" w:ascii="宋体" w:hAnsi="Times New Roman" w:eastAsia="宋体" w:cs="Times New Roman"/>
        </w:rPr>
        <w:t>平台通过接收终端上传的详细作业信息、存储和管理农机作业数据、精准测量农机作业面积、对作业进行质量分析、统计汇总作业数据、支持重叠和跨区域作业检测与分析、提供数据导出和报表打印等功能。用户可通过PC、手机等移动终端查看平台数据。</w:t>
      </w:r>
      <w:bookmarkEnd w:id="85"/>
    </w:p>
    <w:p>
      <w:pPr>
        <w:pStyle w:val="108"/>
        <w:spacing w:before="156" w:after="156"/>
      </w:pPr>
      <w:bookmarkStart w:id="86" w:name="_Toc19272"/>
      <w:r>
        <w:rPr>
          <w:rFonts w:hint="eastAsia"/>
        </w:rPr>
        <w:t>系统</w:t>
      </w:r>
      <w:r>
        <w:t>架构</w:t>
      </w:r>
      <w:bookmarkEnd w:id="86"/>
    </w:p>
    <w:p>
      <w:pPr>
        <w:pStyle w:val="59"/>
        <w:ind w:firstLine="420"/>
        <w:rPr>
          <w:rFonts w:hint="eastAsia" w:ascii="宋体" w:hAnsi="Times New Roman" w:eastAsia="宋体" w:cs="Times New Roman"/>
        </w:rPr>
      </w:pPr>
      <w:bookmarkStart w:id="87" w:name="_Toc101272424"/>
      <w:r>
        <w:rPr>
          <w:rFonts w:hint="eastAsia" w:ascii="宋体" w:hAnsi="Times New Roman" w:eastAsia="宋体" w:cs="Times New Roman"/>
        </w:rPr>
        <w:t>系统架构自下而上包括：数据采集、网络传输、数据中心、数据资源、平台支撑和多维应用服务6个方面内容。</w:t>
      </w:r>
      <w:bookmarkEnd w:id="87"/>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1</w:t>
      </w:r>
      <w:r>
        <w:rPr>
          <w:rFonts w:hint="eastAsia" w:ascii="宋体" w:hAnsi="Times New Roman" w:eastAsia="宋体" w:cs="Times New Roman"/>
          <w:lang w:eastAsia="zh-CN"/>
        </w:rPr>
        <w:t>）</w:t>
      </w:r>
      <w:r>
        <w:rPr>
          <w:rFonts w:hint="eastAsia" w:ascii="宋体" w:hAnsi="Times New Roman" w:eastAsia="宋体" w:cs="Times New Roman"/>
        </w:rPr>
        <w:t>数据采集层：数据采集层包括北斗农机终端、高清拍照设备、深度传感器、深度显示器以及机具识别卡，可智能准确的实时获取农机作业数据并进行存储和上报处理。</w:t>
      </w:r>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2</w:t>
      </w:r>
      <w:r>
        <w:rPr>
          <w:rFonts w:hint="eastAsia" w:ascii="宋体" w:hAnsi="Times New Roman" w:eastAsia="宋体" w:cs="Times New Roman"/>
          <w:lang w:eastAsia="zh-CN"/>
        </w:rPr>
        <w:t>）</w:t>
      </w:r>
      <w:r>
        <w:rPr>
          <w:rFonts w:hint="eastAsia" w:ascii="宋体" w:hAnsi="Times New Roman" w:eastAsia="宋体" w:cs="Times New Roman"/>
        </w:rPr>
        <w:t>网络传输层：融合现有的移动网络通信技术，将感知层获取的信息进行上报传输。</w:t>
      </w:r>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3</w:t>
      </w:r>
      <w:r>
        <w:rPr>
          <w:rFonts w:hint="eastAsia" w:ascii="宋体" w:hAnsi="Times New Roman" w:eastAsia="宋体" w:cs="Times New Roman"/>
          <w:lang w:eastAsia="zh-CN"/>
        </w:rPr>
        <w:t>）</w:t>
      </w:r>
      <w:r>
        <w:rPr>
          <w:rFonts w:hint="eastAsia" w:ascii="宋体" w:hAnsi="Times New Roman" w:eastAsia="宋体" w:cs="Times New Roman"/>
        </w:rPr>
        <w:t>数据中心层：实现采集数据的接受解析和存储（通信服务器），建立基础信息数据库（数据库服务器）。</w:t>
      </w:r>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4</w:t>
      </w:r>
      <w:r>
        <w:rPr>
          <w:rFonts w:hint="eastAsia" w:ascii="宋体" w:hAnsi="Times New Roman" w:eastAsia="宋体" w:cs="Times New Roman"/>
          <w:lang w:eastAsia="zh-CN"/>
        </w:rPr>
        <w:t>）</w:t>
      </w:r>
      <w:r>
        <w:rPr>
          <w:rFonts w:hint="eastAsia" w:ascii="宋体" w:hAnsi="Times New Roman" w:eastAsia="宋体" w:cs="Times New Roman"/>
        </w:rPr>
        <w:t>数据资源层：存储基础数据、作业数据和应用共享数据等。</w:t>
      </w:r>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5</w:t>
      </w:r>
      <w:r>
        <w:rPr>
          <w:rFonts w:hint="eastAsia" w:ascii="宋体" w:hAnsi="Times New Roman" w:eastAsia="宋体" w:cs="Times New Roman"/>
          <w:lang w:eastAsia="zh-CN"/>
        </w:rPr>
        <w:t>）</w:t>
      </w:r>
      <w:r>
        <w:rPr>
          <w:rFonts w:hint="eastAsia" w:ascii="宋体" w:hAnsi="Times New Roman" w:eastAsia="宋体" w:cs="Times New Roman"/>
        </w:rPr>
        <w:t>平台支撑层：完成业务数据查询、计算和分析，并提供各种服务调用接口（应用服务器）。</w:t>
      </w:r>
    </w:p>
    <w:p>
      <w:pPr>
        <w:pStyle w:val="59"/>
        <w:ind w:firstLine="420"/>
        <w:rPr>
          <w:rFonts w:hint="eastAsia" w:ascii="宋体" w:hAnsi="Times New Roman" w:eastAsia="宋体" w:cs="Times New Roman"/>
        </w:rPr>
      </w:pPr>
      <w:r>
        <w:rPr>
          <w:rFonts w:hint="eastAsia" w:ascii="宋体" w:hAnsi="Times New Roman" w:eastAsia="宋体" w:cs="Times New Roman"/>
          <w:lang w:eastAsia="zh-CN"/>
        </w:rPr>
        <w:t>（</w:t>
      </w:r>
      <w:r>
        <w:rPr>
          <w:rFonts w:hint="eastAsia" w:ascii="宋体" w:hAnsi="Times New Roman" w:eastAsia="宋体" w:cs="Times New Roman"/>
          <w:lang w:val="en-US" w:eastAsia="zh-CN"/>
        </w:rPr>
        <w:t>6</w:t>
      </w:r>
      <w:r>
        <w:rPr>
          <w:rFonts w:hint="eastAsia" w:ascii="宋体" w:hAnsi="Times New Roman" w:eastAsia="宋体" w:cs="Times New Roman"/>
          <w:lang w:eastAsia="zh-CN"/>
        </w:rPr>
        <w:t>）</w:t>
      </w:r>
      <w:r>
        <w:rPr>
          <w:rFonts w:hint="eastAsia" w:ascii="宋体" w:hAnsi="Times New Roman" w:eastAsia="宋体" w:cs="Times New Roman"/>
        </w:rPr>
        <w:t>多维应用服务层：为政府管理部门，农机合作组织，农机手、农机生产厂商等最终用户提供一系列人机交互界面，实现农机作业的实时监控和精细化管理。</w:t>
      </w:r>
    </w:p>
    <w:p>
      <w:pPr>
        <w:pStyle w:val="59"/>
        <w:ind w:firstLine="0" w:firstLineChars="0"/>
        <w:jc w:val="left"/>
      </w:pPr>
      <w:r>
        <w:object>
          <v:shape id="_x0000_i1025" o:spt="75" type="#_x0000_t75" style="height:447pt;width:466.8pt;" o:ole="t" filled="f" o:preferrelative="t" stroked="f" coordsize="21600,21600">
            <v:path/>
            <v:fill on="f" focussize="0,0"/>
            <v:stroke on="f" joinstyle="miter"/>
            <v:imagedata r:id="rId15" o:title=""/>
            <o:lock v:ext="edit" aspectratio="t"/>
            <w10:wrap type="none"/>
            <w10:anchorlock/>
          </v:shape>
          <o:OLEObject Type="Embed" ProgID="Visio.Drawing.15" ShapeID="_x0000_i1025" DrawAspect="Content" ObjectID="_1468075725" r:id="rId14">
            <o:LockedField>false</o:LockedField>
          </o:OLEObject>
        </w:object>
      </w:r>
    </w:p>
    <w:p>
      <w:pPr>
        <w:pStyle w:val="59"/>
        <w:ind w:firstLine="422"/>
        <w:jc w:val="center"/>
        <w:rPr>
          <w:b/>
          <w:bCs/>
        </w:rPr>
      </w:pPr>
      <w:r>
        <w:rPr>
          <w:rFonts w:hint="eastAsia"/>
          <w:b/>
          <w:bCs/>
        </w:rPr>
        <w:t>图1  系统架构图</w:t>
      </w:r>
    </w:p>
    <w:p>
      <w:pPr>
        <w:pStyle w:val="107"/>
        <w:spacing w:before="312" w:after="312"/>
      </w:pPr>
      <w:bookmarkStart w:id="88" w:name="_Toc17808"/>
      <w:r>
        <w:rPr>
          <w:rFonts w:hint="eastAsia"/>
        </w:rPr>
        <w:t>系统功能</w:t>
      </w:r>
      <w:bookmarkEnd w:id="88"/>
    </w:p>
    <w:p>
      <w:pPr>
        <w:pStyle w:val="108"/>
        <w:spacing w:before="156" w:after="156"/>
      </w:pPr>
      <w:bookmarkStart w:id="89" w:name="_Toc29984"/>
      <w:r>
        <w:rPr>
          <w:rFonts w:hint="eastAsia"/>
        </w:rPr>
        <w:t>系统功能</w:t>
      </w:r>
      <w:bookmarkEnd w:id="89"/>
    </w:p>
    <w:p>
      <w:pPr>
        <w:pStyle w:val="68"/>
        <w:spacing w:before="156" w:after="156"/>
        <w:rPr>
          <w:rFonts w:ascii="宋体" w:hAnsi="宋体" w:eastAsia="宋体"/>
        </w:rPr>
      </w:pPr>
      <w:bookmarkStart w:id="90" w:name="_Toc361"/>
      <w:bookmarkStart w:id="91" w:name="_Toc101272430"/>
      <w:r>
        <w:rPr>
          <w:rFonts w:hint="eastAsia" w:ascii="宋体" w:hAnsi="宋体" w:eastAsia="宋体"/>
        </w:rPr>
        <w:t>数据接收</w:t>
      </w:r>
      <w:bookmarkEnd w:id="90"/>
      <w:bookmarkEnd w:id="91"/>
    </w:p>
    <w:p>
      <w:pPr>
        <w:widowControl/>
        <w:spacing w:line="360" w:lineRule="auto"/>
        <w:ind w:firstLine="420" w:firstLineChars="200"/>
        <w:contextualSpacing/>
        <w:jc w:val="left"/>
        <w:rPr>
          <w:rFonts w:ascii="宋体" w:hAnsi="宋体"/>
          <w:kern w:val="0"/>
        </w:rPr>
      </w:pPr>
      <w:r>
        <w:rPr>
          <w:rFonts w:hint="eastAsia" w:ascii="宋体" w:hAnsi="宋体"/>
          <w:kern w:val="0"/>
        </w:rPr>
        <w:t>系统应具备接收终端上报的作业信息及第三方厂商推送的作业信息功能。</w:t>
      </w:r>
    </w:p>
    <w:p>
      <w:pPr>
        <w:pStyle w:val="68"/>
        <w:spacing w:before="156" w:after="156"/>
        <w:rPr>
          <w:rFonts w:ascii="宋体" w:hAnsi="宋体" w:eastAsia="宋体"/>
        </w:rPr>
      </w:pPr>
      <w:bookmarkStart w:id="92" w:name="_Toc101272431"/>
      <w:bookmarkStart w:id="93" w:name="_Toc26900"/>
      <w:r>
        <w:rPr>
          <w:rFonts w:hint="eastAsia" w:ascii="宋体" w:hAnsi="宋体" w:eastAsia="宋体"/>
        </w:rPr>
        <w:t>数据处理</w:t>
      </w:r>
      <w:bookmarkEnd w:id="92"/>
      <w:bookmarkEnd w:id="93"/>
    </w:p>
    <w:p>
      <w:pPr>
        <w:widowControl/>
        <w:spacing w:line="360" w:lineRule="auto"/>
        <w:ind w:firstLine="420" w:firstLineChars="200"/>
        <w:contextualSpacing/>
        <w:jc w:val="left"/>
        <w:rPr>
          <w:rFonts w:ascii="宋体" w:hAnsi="宋体"/>
          <w:kern w:val="0"/>
        </w:rPr>
      </w:pPr>
      <w:r>
        <w:rPr>
          <w:rFonts w:hint="eastAsia" w:ascii="宋体" w:hAnsi="宋体"/>
          <w:kern w:val="0"/>
        </w:rPr>
        <w:t>系统应具备对终端上报的作业信息处理分析的功能。</w:t>
      </w:r>
    </w:p>
    <w:p>
      <w:pPr>
        <w:pStyle w:val="68"/>
        <w:spacing w:before="156" w:after="156"/>
        <w:rPr>
          <w:rFonts w:ascii="宋体" w:hAnsi="宋体" w:eastAsia="宋体"/>
        </w:rPr>
      </w:pPr>
      <w:bookmarkStart w:id="94" w:name="_Toc13361"/>
      <w:bookmarkStart w:id="95" w:name="_Toc101272432"/>
      <w:r>
        <w:rPr>
          <w:rFonts w:hint="eastAsia" w:ascii="宋体" w:hAnsi="宋体" w:eastAsia="宋体"/>
        </w:rPr>
        <w:t>数据存储</w:t>
      </w:r>
      <w:bookmarkEnd w:id="94"/>
      <w:bookmarkEnd w:id="95"/>
    </w:p>
    <w:p>
      <w:pPr>
        <w:ind w:firstLine="420" w:firstLineChars="200"/>
        <w:rPr>
          <w:rFonts w:ascii="Times New Roman" w:hAnsi="Times New Roman"/>
          <w:kern w:val="0"/>
        </w:rPr>
      </w:pPr>
      <w:r>
        <w:rPr>
          <w:rFonts w:hint="eastAsia" w:ascii="宋体" w:hAnsi="宋体"/>
          <w:kern w:val="0"/>
        </w:rPr>
        <w:t>系统应具备存储终端上报的作业信息及数据处理分析结果的功能。</w:t>
      </w:r>
    </w:p>
    <w:p>
      <w:pPr>
        <w:pStyle w:val="68"/>
        <w:spacing w:before="156" w:after="156"/>
        <w:rPr>
          <w:rFonts w:ascii="宋体" w:hAnsi="宋体"/>
        </w:rPr>
      </w:pPr>
      <w:bookmarkStart w:id="96" w:name="_Toc101272433"/>
      <w:bookmarkStart w:id="97" w:name="_Toc5488"/>
      <w:r>
        <w:rPr>
          <w:rFonts w:hint="eastAsia" w:ascii="宋体" w:hAnsi="宋体" w:eastAsia="宋体"/>
        </w:rPr>
        <w:t>报表导出/打印</w:t>
      </w:r>
      <w:bookmarkEnd w:id="96"/>
      <w:bookmarkEnd w:id="97"/>
      <w:r>
        <w:rPr>
          <w:rFonts w:hint="eastAsia" w:ascii="宋体" w:hAnsi="宋体"/>
        </w:rPr>
        <w:t xml:space="preserve"> </w:t>
      </w:r>
    </w:p>
    <w:p>
      <w:pPr>
        <w:ind w:firstLine="420" w:firstLineChars="200"/>
        <w:rPr>
          <w:rFonts w:ascii="宋体" w:hAnsi="宋体"/>
          <w:kern w:val="0"/>
        </w:rPr>
      </w:pPr>
      <w:r>
        <w:rPr>
          <w:rFonts w:hint="eastAsia" w:ascii="宋体" w:hAnsi="宋体"/>
          <w:kern w:val="0"/>
        </w:rPr>
        <w:t>平台中所有查询结果及统计分析结果应支持excel的报表导出或者打印功能。</w:t>
      </w:r>
    </w:p>
    <w:p>
      <w:pPr>
        <w:pStyle w:val="68"/>
        <w:spacing w:before="156" w:after="156"/>
        <w:rPr>
          <w:rFonts w:ascii="宋体" w:hAnsi="宋体" w:eastAsia="宋体"/>
        </w:rPr>
      </w:pPr>
      <w:bookmarkStart w:id="98" w:name="_Toc101272434"/>
      <w:bookmarkStart w:id="99" w:name="_Toc3870"/>
      <w:r>
        <w:rPr>
          <w:rFonts w:hint="eastAsia" w:ascii="宋体" w:hAnsi="宋体" w:eastAsia="宋体"/>
        </w:rPr>
        <w:t>权限登录</w:t>
      </w:r>
      <w:bookmarkEnd w:id="98"/>
      <w:bookmarkEnd w:id="99"/>
    </w:p>
    <w:p>
      <w:pPr>
        <w:widowControl/>
        <w:spacing w:line="360" w:lineRule="auto"/>
        <w:ind w:firstLine="420" w:firstLineChars="200"/>
        <w:contextualSpacing/>
        <w:jc w:val="left"/>
        <w:rPr>
          <w:rFonts w:ascii="宋体" w:hAnsi="宋体"/>
          <w:kern w:val="0"/>
        </w:rPr>
      </w:pPr>
      <w:r>
        <w:rPr>
          <w:rFonts w:hint="eastAsia" w:ascii="宋体" w:hAnsi="宋体"/>
          <w:kern w:val="0"/>
        </w:rPr>
        <w:t>系统应具备省、市、县、乡镇农机管理部门及农机合作社、机手、农户等多级用户权限登录功能。不同权限操作使用不同管理模块，且权限界限明晰。</w:t>
      </w:r>
    </w:p>
    <w:p>
      <w:pPr>
        <w:pStyle w:val="68"/>
        <w:spacing w:before="156" w:after="156"/>
        <w:rPr>
          <w:rFonts w:ascii="宋体" w:hAnsi="宋体" w:eastAsia="宋体"/>
        </w:rPr>
      </w:pPr>
      <w:bookmarkStart w:id="100" w:name="_Toc101272435"/>
      <w:bookmarkStart w:id="101" w:name="_Toc23110"/>
      <w:r>
        <w:rPr>
          <w:rFonts w:hint="eastAsia" w:ascii="宋体" w:hAnsi="宋体" w:eastAsia="宋体"/>
        </w:rPr>
        <w:t>作业类型</w:t>
      </w:r>
      <w:bookmarkEnd w:id="100"/>
      <w:bookmarkEnd w:id="101"/>
    </w:p>
    <w:p>
      <w:pPr>
        <w:widowControl/>
        <w:spacing w:line="360" w:lineRule="auto"/>
        <w:ind w:firstLine="420" w:firstLineChars="200"/>
        <w:contextualSpacing/>
        <w:jc w:val="left"/>
        <w:rPr>
          <w:rFonts w:ascii="宋体" w:hAnsi="宋体"/>
          <w:kern w:val="0"/>
        </w:rPr>
      </w:pPr>
      <w:r>
        <w:rPr>
          <w:rFonts w:hint="eastAsia" w:ascii="宋体" w:hAnsi="宋体"/>
          <w:kern w:val="0"/>
        </w:rPr>
        <w:t>系统应支持作业类型扩展功能，秸秆还田、深松整地、植保、插秧、自动驾驶、无人机等作业类型都可以接入平台，并可进行作业类型切换查询。</w:t>
      </w:r>
    </w:p>
    <w:p>
      <w:pPr>
        <w:pStyle w:val="68"/>
        <w:spacing w:before="156" w:after="156"/>
        <w:rPr>
          <w:rFonts w:ascii="宋体" w:hAnsi="宋体" w:eastAsia="宋体"/>
        </w:rPr>
      </w:pPr>
      <w:bookmarkStart w:id="102" w:name="_Toc101272436"/>
      <w:bookmarkStart w:id="103" w:name="_Toc24291"/>
      <w:r>
        <w:rPr>
          <w:rFonts w:hint="eastAsia" w:ascii="宋体" w:hAnsi="宋体" w:eastAsia="宋体"/>
        </w:rPr>
        <w:t>定制审核标准及作业季</w:t>
      </w:r>
      <w:bookmarkEnd w:id="102"/>
      <w:bookmarkEnd w:id="103"/>
    </w:p>
    <w:p>
      <w:pPr>
        <w:widowControl/>
        <w:spacing w:line="360" w:lineRule="auto"/>
        <w:ind w:firstLine="420" w:firstLineChars="200"/>
        <w:contextualSpacing/>
        <w:jc w:val="left"/>
        <w:rPr>
          <w:rFonts w:ascii="宋体" w:hAnsi="宋体"/>
          <w:kern w:val="0"/>
        </w:rPr>
      </w:pPr>
      <w:r>
        <w:rPr>
          <w:rFonts w:hint="eastAsia" w:ascii="宋体" w:hAnsi="宋体"/>
          <w:kern w:val="0"/>
        </w:rPr>
        <w:t>由于各地区作业季、审核标准及补贴标准都不一样，系统应支持用户根据自身需求定制审核标准、作业季及补贴标准等。</w:t>
      </w:r>
    </w:p>
    <w:p>
      <w:pPr>
        <w:pStyle w:val="68"/>
        <w:spacing w:before="156" w:after="156"/>
        <w:rPr>
          <w:rFonts w:ascii="宋体" w:hAnsi="宋体" w:eastAsia="宋体"/>
        </w:rPr>
      </w:pPr>
      <w:bookmarkStart w:id="104" w:name="_Toc12990"/>
      <w:bookmarkStart w:id="105" w:name="_Toc101272437"/>
      <w:r>
        <w:rPr>
          <w:rFonts w:hint="eastAsia" w:ascii="宋体" w:hAnsi="宋体" w:eastAsia="宋体"/>
        </w:rPr>
        <w:t>实时监控</w:t>
      </w:r>
      <w:bookmarkEnd w:id="104"/>
      <w:bookmarkEnd w:id="105"/>
    </w:p>
    <w:p>
      <w:pPr>
        <w:widowControl/>
        <w:spacing w:line="360" w:lineRule="auto"/>
        <w:ind w:firstLine="420" w:firstLineChars="200"/>
        <w:contextualSpacing/>
        <w:jc w:val="left"/>
        <w:rPr>
          <w:rFonts w:ascii="宋体" w:hAnsi="宋体"/>
          <w:kern w:val="0"/>
        </w:rPr>
      </w:pPr>
      <w:r>
        <w:rPr>
          <w:rFonts w:hint="eastAsia" w:ascii="宋体" w:hAnsi="宋体"/>
          <w:kern w:val="0"/>
        </w:rPr>
        <w:t>系统应具备能够对当前在线车辆进行实时监控的功能，可以查看农机具属性信息、机组时空信息、作业详细信息等。</w:t>
      </w:r>
    </w:p>
    <w:p>
      <w:pPr>
        <w:pStyle w:val="68"/>
        <w:spacing w:before="156" w:after="156"/>
        <w:rPr>
          <w:rFonts w:ascii="宋体" w:hAnsi="宋体" w:eastAsia="宋体"/>
        </w:rPr>
      </w:pPr>
      <w:bookmarkStart w:id="106" w:name="_Toc101272438"/>
      <w:bookmarkStart w:id="107" w:name="_Toc5699"/>
      <w:r>
        <w:rPr>
          <w:rFonts w:hint="eastAsia" w:ascii="宋体" w:hAnsi="宋体" w:eastAsia="宋体"/>
        </w:rPr>
        <w:t>轨迹回放</w:t>
      </w:r>
      <w:bookmarkEnd w:id="106"/>
      <w:bookmarkEnd w:id="107"/>
    </w:p>
    <w:p>
      <w:pPr>
        <w:widowControl/>
        <w:spacing w:line="360" w:lineRule="auto"/>
        <w:ind w:firstLine="420" w:firstLineChars="200"/>
        <w:contextualSpacing/>
        <w:jc w:val="left"/>
        <w:rPr>
          <w:rFonts w:ascii="宋体" w:hAnsi="宋体"/>
          <w:kern w:val="0"/>
        </w:rPr>
      </w:pPr>
      <w:r>
        <w:rPr>
          <w:rFonts w:hint="eastAsia" w:ascii="宋体" w:hAnsi="宋体"/>
          <w:kern w:val="0"/>
        </w:rPr>
        <w:t>系统应具备对农机历史作业轨迹信息回放、再现的功能。</w:t>
      </w:r>
    </w:p>
    <w:p>
      <w:pPr>
        <w:pStyle w:val="68"/>
        <w:spacing w:before="156" w:after="156"/>
        <w:rPr>
          <w:rFonts w:ascii="宋体" w:hAnsi="宋体" w:eastAsia="宋体"/>
        </w:rPr>
      </w:pPr>
      <w:bookmarkStart w:id="108" w:name="_Toc101272439"/>
      <w:bookmarkStart w:id="109" w:name="_Toc483"/>
      <w:r>
        <w:rPr>
          <w:rFonts w:hint="eastAsia" w:ascii="宋体" w:hAnsi="宋体" w:eastAsia="宋体"/>
        </w:rPr>
        <w:t>多种作业量统计</w:t>
      </w:r>
      <w:bookmarkEnd w:id="108"/>
      <w:bookmarkEnd w:id="109"/>
    </w:p>
    <w:p>
      <w:pPr>
        <w:widowControl/>
        <w:spacing w:line="360" w:lineRule="auto"/>
        <w:ind w:firstLine="420" w:firstLineChars="200"/>
        <w:contextualSpacing/>
        <w:jc w:val="left"/>
        <w:rPr>
          <w:rFonts w:ascii="宋体" w:hAnsi="宋体"/>
          <w:kern w:val="0"/>
        </w:rPr>
      </w:pPr>
      <w:r>
        <w:rPr>
          <w:rFonts w:hint="eastAsia" w:ascii="宋体" w:hAnsi="宋体"/>
          <w:kern w:val="0"/>
        </w:rPr>
        <w:t>系统应具备对农机作业数据按照行政区域、实际作业区域、分组、时间等统计指标进行统计，并可按照不同图表类型予以显示的功能。</w:t>
      </w:r>
    </w:p>
    <w:p>
      <w:pPr>
        <w:pStyle w:val="68"/>
        <w:spacing w:before="156" w:after="156"/>
        <w:rPr>
          <w:rFonts w:ascii="宋体" w:hAnsi="宋体" w:eastAsia="宋体"/>
        </w:rPr>
      </w:pPr>
      <w:bookmarkStart w:id="110" w:name="_Toc101272440"/>
      <w:bookmarkStart w:id="111" w:name="_Toc8745"/>
      <w:r>
        <w:rPr>
          <w:rFonts w:hint="eastAsia" w:ascii="宋体" w:hAnsi="宋体" w:eastAsia="宋体"/>
        </w:rPr>
        <w:t>作业质量分析</w:t>
      </w:r>
      <w:bookmarkEnd w:id="110"/>
      <w:bookmarkEnd w:id="111"/>
    </w:p>
    <w:p>
      <w:pPr>
        <w:widowControl/>
        <w:spacing w:line="360" w:lineRule="auto"/>
        <w:ind w:firstLine="420" w:firstLineChars="200"/>
        <w:contextualSpacing/>
        <w:jc w:val="left"/>
        <w:rPr>
          <w:rFonts w:ascii="宋体" w:hAnsi="宋体"/>
          <w:kern w:val="0"/>
        </w:rPr>
      </w:pPr>
      <w:r>
        <w:rPr>
          <w:rFonts w:hint="eastAsia" w:ascii="宋体" w:hAnsi="宋体"/>
          <w:kern w:val="0"/>
        </w:rPr>
        <w:t>系统应具备测量作业机组的作业面积、达标面积等，基于数字地图进行位置数据、作业数据的融合展示，并生成多种报表，支持数据导出与打印功能。</w:t>
      </w:r>
    </w:p>
    <w:p>
      <w:pPr>
        <w:pStyle w:val="68"/>
        <w:spacing w:before="156" w:after="156"/>
        <w:rPr>
          <w:rFonts w:ascii="宋体" w:hAnsi="宋体" w:eastAsia="宋体"/>
        </w:rPr>
      </w:pPr>
      <w:bookmarkStart w:id="112" w:name="_Toc101272441"/>
      <w:bookmarkStart w:id="113" w:name="_Toc26322"/>
      <w:r>
        <w:rPr>
          <w:rFonts w:hint="eastAsia" w:ascii="宋体" w:hAnsi="宋体" w:eastAsia="宋体"/>
        </w:rPr>
        <w:t>作业重叠检测</w:t>
      </w:r>
      <w:bookmarkEnd w:id="112"/>
      <w:bookmarkEnd w:id="113"/>
    </w:p>
    <w:p>
      <w:pPr>
        <w:widowControl/>
        <w:spacing w:line="360" w:lineRule="auto"/>
        <w:ind w:firstLine="420" w:firstLineChars="200"/>
        <w:contextualSpacing/>
        <w:jc w:val="left"/>
        <w:rPr>
          <w:rFonts w:ascii="宋体" w:hAnsi="宋体"/>
          <w:kern w:val="0"/>
        </w:rPr>
      </w:pPr>
      <w:r>
        <w:rPr>
          <w:rFonts w:hint="eastAsia" w:ascii="宋体" w:hAnsi="宋体"/>
          <w:kern w:val="0"/>
        </w:rPr>
        <w:t>平台应具备提取农机作业的区域边界、检测分析农机作业的重叠、跨区等功能。</w:t>
      </w:r>
    </w:p>
    <w:p>
      <w:pPr>
        <w:pStyle w:val="108"/>
        <w:spacing w:before="156" w:after="156"/>
      </w:pPr>
      <w:bookmarkStart w:id="114" w:name="_Toc31639"/>
      <w:r>
        <w:rPr>
          <w:rFonts w:hint="eastAsia"/>
        </w:rPr>
        <w:t>性能规定</w:t>
      </w:r>
      <w:bookmarkEnd w:id="114"/>
    </w:p>
    <w:p>
      <w:pPr>
        <w:pStyle w:val="68"/>
        <w:spacing w:before="156" w:after="156"/>
        <w:rPr>
          <w:rFonts w:ascii="宋体" w:hAnsi="宋体" w:eastAsia="宋体"/>
        </w:rPr>
      </w:pPr>
      <w:bookmarkStart w:id="115" w:name="_Toc23419"/>
      <w:bookmarkStart w:id="116" w:name="_Toc101272444"/>
      <w:r>
        <w:rPr>
          <w:rFonts w:hint="eastAsia" w:ascii="宋体" w:hAnsi="宋体" w:eastAsia="宋体"/>
        </w:rPr>
        <w:t>总体性能</w:t>
      </w:r>
      <w:bookmarkEnd w:id="115"/>
      <w:bookmarkEnd w:id="116"/>
    </w:p>
    <w:p>
      <w:pPr>
        <w:widowControl/>
        <w:spacing w:line="360" w:lineRule="auto"/>
        <w:ind w:firstLine="420" w:firstLineChars="200"/>
        <w:contextualSpacing/>
        <w:jc w:val="left"/>
        <w:rPr>
          <w:rFonts w:ascii="宋体" w:hAnsi="宋体"/>
          <w:kern w:val="0"/>
        </w:rPr>
      </w:pPr>
      <w:r>
        <w:rPr>
          <w:rFonts w:hint="eastAsia" w:ascii="宋体" w:hAnsi="宋体"/>
          <w:kern w:val="0"/>
        </w:rPr>
        <w:t>系统总体性能应该至少满足以下规定：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——支持7x24h不间断运行；</w:t>
      </w:r>
    </w:p>
    <w:p>
      <w:pPr>
        <w:widowControl/>
        <w:spacing w:line="360" w:lineRule="auto"/>
        <w:ind w:firstLine="420" w:firstLineChars="200"/>
        <w:contextualSpacing/>
        <w:jc w:val="left"/>
        <w:rPr>
          <w:rFonts w:ascii="宋体" w:hAnsi="宋体"/>
          <w:kern w:val="0"/>
        </w:rPr>
      </w:pPr>
      <w:r>
        <w:rPr>
          <w:rFonts w:hint="eastAsia" w:ascii="宋体" w:hAnsi="宋体"/>
          <w:kern w:val="0"/>
        </w:rPr>
        <w:t>——终端在工作状态下采集农机作业数据时间间隔小于等于10s；</w:t>
      </w:r>
    </w:p>
    <w:p>
      <w:pPr>
        <w:widowControl/>
        <w:spacing w:line="360" w:lineRule="auto"/>
        <w:ind w:firstLine="420" w:firstLineChars="200"/>
        <w:contextualSpacing/>
        <w:jc w:val="left"/>
        <w:rPr>
          <w:rFonts w:ascii="宋体" w:hAnsi="宋体"/>
          <w:kern w:val="0"/>
        </w:rPr>
      </w:pPr>
      <w:r>
        <w:rPr>
          <w:rFonts w:hint="eastAsia" w:ascii="宋体" w:hAnsi="宋体"/>
          <w:kern w:val="0"/>
        </w:rPr>
        <w:t>——平台应于每日8:00前完成前一天作业数据的处理分析；</w:t>
      </w:r>
    </w:p>
    <w:p>
      <w:pPr>
        <w:widowControl/>
        <w:spacing w:line="360" w:lineRule="auto"/>
        <w:ind w:firstLine="420" w:firstLineChars="200"/>
        <w:contextualSpacing/>
        <w:jc w:val="left"/>
        <w:rPr>
          <w:rFonts w:ascii="宋体" w:hAnsi="宋体"/>
          <w:kern w:val="0"/>
        </w:rPr>
      </w:pPr>
      <w:r>
        <w:rPr>
          <w:rFonts w:hint="eastAsia" w:ascii="宋体" w:hAnsi="宋体"/>
          <w:kern w:val="0"/>
        </w:rPr>
        <w:t>——在没有外部因素影响的情况下，故障恢复时间不超过120min。</w:t>
      </w:r>
    </w:p>
    <w:p>
      <w:pPr>
        <w:pStyle w:val="68"/>
        <w:spacing w:before="156" w:after="156"/>
        <w:rPr>
          <w:rFonts w:ascii="宋体" w:hAnsi="宋体" w:eastAsia="宋体"/>
        </w:rPr>
      </w:pPr>
      <w:bookmarkStart w:id="117" w:name="_Toc19942"/>
      <w:bookmarkStart w:id="118" w:name="_Toc101272445"/>
      <w:r>
        <w:rPr>
          <w:rFonts w:hint="eastAsia" w:ascii="宋体" w:hAnsi="宋体" w:eastAsia="宋体"/>
        </w:rPr>
        <w:t>作业面积测量精度</w:t>
      </w:r>
      <w:bookmarkEnd w:id="117"/>
      <w:bookmarkEnd w:id="118"/>
    </w:p>
    <w:p>
      <w:pPr>
        <w:widowControl/>
        <w:spacing w:line="360" w:lineRule="auto"/>
        <w:ind w:firstLine="420" w:firstLineChars="200"/>
        <w:contextualSpacing/>
        <w:jc w:val="left"/>
        <w:rPr>
          <w:rFonts w:ascii="宋体" w:hAnsi="宋体"/>
          <w:kern w:val="0"/>
        </w:rPr>
      </w:pPr>
      <w:r>
        <w:rPr>
          <w:rFonts w:hint="eastAsia" w:ascii="宋体" w:hAnsi="宋体"/>
          <w:kern w:val="0"/>
        </w:rPr>
        <w:t>作业面积的测量误差应小于等于±5%。</w:t>
      </w:r>
    </w:p>
    <w:p>
      <w:pPr>
        <w:pStyle w:val="68"/>
        <w:spacing w:before="156" w:after="156"/>
        <w:rPr>
          <w:rFonts w:ascii="宋体" w:hAnsi="宋体" w:eastAsia="宋体"/>
        </w:rPr>
      </w:pPr>
      <w:bookmarkStart w:id="119" w:name="_Toc14932"/>
      <w:bookmarkStart w:id="120" w:name="_Toc101272446"/>
      <w:r>
        <w:rPr>
          <w:rFonts w:hint="eastAsia" w:ascii="宋体" w:hAnsi="宋体" w:eastAsia="宋体"/>
        </w:rPr>
        <w:t>终端接入性能</w:t>
      </w:r>
      <w:bookmarkEnd w:id="119"/>
      <w:bookmarkEnd w:id="120"/>
    </w:p>
    <w:p>
      <w:pPr>
        <w:widowControl/>
        <w:spacing w:line="360" w:lineRule="auto"/>
        <w:ind w:firstLine="420" w:firstLineChars="200"/>
        <w:contextualSpacing/>
        <w:jc w:val="left"/>
        <w:rPr>
          <w:rFonts w:ascii="宋体" w:hAnsi="宋体"/>
          <w:kern w:val="0"/>
        </w:rPr>
      </w:pPr>
      <w:r>
        <w:rPr>
          <w:rFonts w:hint="eastAsia" w:ascii="宋体" w:hAnsi="宋体"/>
          <w:kern w:val="0"/>
        </w:rPr>
        <w:t>终端接入性能应满足以下规定：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——具有数据高并发处理能力：平均1000条/s，峰值3000条/s；</w:t>
      </w:r>
    </w:p>
    <w:p>
      <w:pPr>
        <w:widowControl/>
        <w:spacing w:line="360" w:lineRule="auto"/>
        <w:ind w:firstLine="420" w:firstLineChars="200"/>
        <w:contextualSpacing/>
        <w:jc w:val="left"/>
        <w:rPr>
          <w:rFonts w:ascii="宋体" w:hAnsi="宋体"/>
          <w:kern w:val="0"/>
        </w:rPr>
      </w:pPr>
      <w:r>
        <w:rPr>
          <w:rFonts w:hint="eastAsia" w:ascii="宋体" w:hAnsi="宋体"/>
          <w:kern w:val="0"/>
        </w:rPr>
        <w:t>——平台应能支持至少10000台终端接入，支持超过10000个动态目标的监控能力。</w:t>
      </w:r>
    </w:p>
    <w:p>
      <w:pPr>
        <w:pStyle w:val="68"/>
        <w:spacing w:before="156" w:after="156"/>
        <w:rPr>
          <w:rFonts w:ascii="宋体" w:hAnsi="宋体" w:eastAsia="宋体"/>
        </w:rPr>
      </w:pPr>
      <w:bookmarkStart w:id="121" w:name="_Toc101272447"/>
      <w:bookmarkStart w:id="122" w:name="_Toc31787"/>
      <w:r>
        <w:rPr>
          <w:rFonts w:hint="eastAsia" w:ascii="宋体" w:hAnsi="宋体" w:eastAsia="宋体"/>
        </w:rPr>
        <w:t>响应时间</w:t>
      </w:r>
      <w:bookmarkEnd w:id="121"/>
      <w:bookmarkEnd w:id="122"/>
    </w:p>
    <w:p>
      <w:pPr>
        <w:widowControl/>
        <w:spacing w:line="360" w:lineRule="auto"/>
        <w:ind w:firstLine="420" w:firstLineChars="200"/>
        <w:contextualSpacing/>
        <w:jc w:val="left"/>
        <w:rPr>
          <w:rFonts w:ascii="宋体" w:hAnsi="宋体"/>
          <w:kern w:val="0"/>
        </w:rPr>
      </w:pPr>
      <w:r>
        <w:rPr>
          <w:rFonts w:hint="eastAsia" w:ascii="宋体" w:hAnsi="宋体"/>
          <w:kern w:val="0"/>
        </w:rPr>
        <w:t>最大并发用户数达到其系统设计规定时，各事务平均响应时间不应超过单用户平均响应时间的五倍。</w:t>
      </w:r>
    </w:p>
    <w:p>
      <w:pPr>
        <w:pStyle w:val="68"/>
        <w:spacing w:before="156" w:after="156"/>
        <w:rPr>
          <w:rFonts w:ascii="宋体" w:hAnsi="宋体" w:eastAsia="宋体"/>
        </w:rPr>
      </w:pPr>
      <w:bookmarkStart w:id="123" w:name="_Toc101272448"/>
      <w:bookmarkStart w:id="124" w:name="_Toc27307"/>
      <w:r>
        <w:rPr>
          <w:rFonts w:hint="eastAsia" w:ascii="宋体" w:hAnsi="宋体" w:eastAsia="宋体"/>
        </w:rPr>
        <w:t>电子地图数据质量</w:t>
      </w:r>
      <w:bookmarkEnd w:id="123"/>
      <w:bookmarkEnd w:id="124"/>
    </w:p>
    <w:p>
      <w:pPr>
        <w:widowControl/>
        <w:spacing w:line="360" w:lineRule="auto"/>
        <w:ind w:firstLine="420" w:firstLineChars="200"/>
        <w:contextualSpacing/>
        <w:jc w:val="left"/>
        <w:rPr>
          <w:rFonts w:ascii="宋体" w:hAnsi="宋体"/>
          <w:kern w:val="0"/>
        </w:rPr>
      </w:pPr>
      <w:r>
        <w:rPr>
          <w:rFonts w:hint="eastAsia" w:ascii="宋体" w:hAnsi="宋体"/>
          <w:kern w:val="0"/>
        </w:rPr>
        <w:t>电子地图应使用经国家测绘局主管部门审核批准的电子地图。</w:t>
      </w:r>
    </w:p>
    <w:p>
      <w:pPr>
        <w:pStyle w:val="68"/>
        <w:spacing w:before="156" w:after="156"/>
        <w:rPr>
          <w:rFonts w:ascii="宋体" w:hAnsi="宋体" w:eastAsia="宋体"/>
        </w:rPr>
      </w:pPr>
      <w:bookmarkStart w:id="125" w:name="_Toc26316"/>
      <w:bookmarkStart w:id="126" w:name="_Toc101272449"/>
      <w:r>
        <w:rPr>
          <w:rFonts w:hint="eastAsia" w:ascii="宋体" w:hAnsi="宋体" w:eastAsia="宋体"/>
        </w:rPr>
        <w:t>数据存储</w:t>
      </w:r>
      <w:bookmarkEnd w:id="125"/>
      <w:bookmarkEnd w:id="126"/>
    </w:p>
    <w:p>
      <w:pPr>
        <w:widowControl/>
        <w:spacing w:line="360" w:lineRule="auto"/>
        <w:ind w:firstLine="420" w:firstLineChars="200"/>
        <w:contextualSpacing/>
        <w:jc w:val="left"/>
        <w:rPr>
          <w:rFonts w:ascii="宋体" w:hAnsi="宋体"/>
          <w:kern w:val="0"/>
        </w:rPr>
      </w:pPr>
      <w:r>
        <w:rPr>
          <w:rFonts w:hint="eastAsia" w:ascii="宋体" w:hAnsi="宋体"/>
          <w:kern w:val="0"/>
        </w:rPr>
        <w:t>数据在线存储时间不得少于5年。</w:t>
      </w:r>
    </w:p>
    <w:p>
      <w:pPr>
        <w:pStyle w:val="68"/>
        <w:spacing w:before="156" w:after="156"/>
        <w:rPr>
          <w:rFonts w:ascii="宋体" w:hAnsi="宋体" w:eastAsia="宋体"/>
        </w:rPr>
      </w:pPr>
      <w:bookmarkStart w:id="127" w:name="_Toc101272450"/>
      <w:bookmarkStart w:id="128" w:name="_Toc12410"/>
      <w:r>
        <w:rPr>
          <w:rFonts w:hint="eastAsia" w:ascii="宋体" w:hAnsi="宋体" w:eastAsia="宋体"/>
        </w:rPr>
        <w:t>安全性能</w:t>
      </w:r>
      <w:bookmarkEnd w:id="127"/>
      <w:bookmarkEnd w:id="128"/>
    </w:p>
    <w:p>
      <w:pPr>
        <w:widowControl/>
        <w:spacing w:line="360" w:lineRule="auto"/>
        <w:ind w:firstLine="420" w:firstLineChars="200"/>
        <w:contextualSpacing/>
        <w:jc w:val="left"/>
        <w:rPr>
          <w:rFonts w:ascii="宋体" w:hAnsi="宋体"/>
          <w:kern w:val="0"/>
        </w:rPr>
      </w:pPr>
      <w:r>
        <w:rPr>
          <w:rFonts w:hint="eastAsia" w:ascii="宋体" w:hAnsi="宋体"/>
          <w:kern w:val="0"/>
        </w:rPr>
        <w:t>平台安全应满足以下规定：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——数据库中的关键数据加密存储，用户密码加密存储；</w:t>
      </w:r>
    </w:p>
    <w:p>
      <w:pPr>
        <w:widowControl/>
        <w:spacing w:line="360" w:lineRule="auto"/>
        <w:ind w:firstLine="420" w:firstLineChars="200"/>
        <w:contextualSpacing/>
        <w:jc w:val="left"/>
        <w:rPr>
          <w:rFonts w:ascii="宋体" w:hAnsi="宋体"/>
          <w:kern w:val="0"/>
        </w:rPr>
      </w:pPr>
      <w:r>
        <w:rPr>
          <w:rFonts w:hint="eastAsia" w:ascii="宋体" w:hAnsi="宋体"/>
          <w:kern w:val="0"/>
        </w:rPr>
        <w:t>——采用日志对操作和接收及发送的数据记录，至少存储6个月的日志数据；</w:t>
      </w:r>
    </w:p>
    <w:p>
      <w:pPr>
        <w:widowControl/>
        <w:spacing w:line="360" w:lineRule="auto"/>
        <w:ind w:firstLine="420" w:firstLineChars="200"/>
        <w:contextualSpacing/>
        <w:jc w:val="left"/>
        <w:rPr>
          <w:rFonts w:ascii="宋体" w:hAnsi="宋体"/>
          <w:kern w:val="0"/>
        </w:rPr>
      </w:pPr>
      <w:r>
        <w:rPr>
          <w:rFonts w:hint="eastAsia" w:ascii="宋体" w:hAnsi="宋体"/>
          <w:kern w:val="0"/>
        </w:rPr>
        <w:t>——采用备份平台机制，保证平台达到较高可用性；</w:t>
      </w:r>
    </w:p>
    <w:p>
      <w:pPr>
        <w:widowControl/>
        <w:spacing w:line="360" w:lineRule="auto"/>
        <w:ind w:firstLine="420" w:firstLineChars="200"/>
        <w:contextualSpacing/>
        <w:jc w:val="left"/>
        <w:rPr>
          <w:rFonts w:ascii="宋体" w:hAnsi="宋体"/>
          <w:kern w:val="0"/>
        </w:rPr>
      </w:pPr>
      <w:r>
        <w:rPr>
          <w:rFonts w:hint="eastAsia" w:ascii="宋体" w:hAnsi="宋体"/>
          <w:kern w:val="0"/>
        </w:rPr>
        <w:t>——平台间数据交换采用加密传输方式；</w:t>
      </w:r>
    </w:p>
    <w:p>
      <w:pPr>
        <w:widowControl/>
        <w:spacing w:line="360" w:lineRule="auto"/>
        <w:ind w:firstLine="420" w:firstLineChars="200"/>
        <w:contextualSpacing/>
        <w:jc w:val="left"/>
        <w:rPr>
          <w:rFonts w:ascii="宋体" w:hAnsi="宋体"/>
          <w:kern w:val="0"/>
        </w:rPr>
      </w:pPr>
      <w:r>
        <w:rPr>
          <w:rFonts w:hint="eastAsia" w:ascii="宋体" w:hAnsi="宋体"/>
          <w:kern w:val="0"/>
        </w:rPr>
        <w:t>——平台的作业数据不可人为修改</w:t>
      </w:r>
    </w:p>
    <w:p>
      <w:pPr>
        <w:pStyle w:val="68"/>
        <w:spacing w:before="156" w:after="156"/>
        <w:rPr>
          <w:rFonts w:ascii="宋体" w:hAnsi="宋体" w:eastAsia="宋体"/>
        </w:rPr>
      </w:pPr>
      <w:bookmarkStart w:id="129" w:name="_Toc6772"/>
      <w:bookmarkStart w:id="130" w:name="_Toc101272451"/>
      <w:r>
        <w:rPr>
          <w:rFonts w:hint="eastAsia" w:ascii="宋体" w:hAnsi="宋体" w:eastAsia="宋体"/>
        </w:rPr>
        <w:t>运行环境</w:t>
      </w:r>
      <w:bookmarkEnd w:id="129"/>
      <w:bookmarkEnd w:id="130"/>
    </w:p>
    <w:p>
      <w:pPr>
        <w:widowControl/>
        <w:spacing w:line="360" w:lineRule="auto"/>
        <w:ind w:firstLine="420" w:firstLineChars="200"/>
        <w:contextualSpacing/>
        <w:jc w:val="left"/>
        <w:rPr>
          <w:rFonts w:ascii="宋体" w:hAnsi="宋体"/>
          <w:kern w:val="0"/>
        </w:rPr>
      </w:pPr>
      <w:r>
        <w:rPr>
          <w:rFonts w:hint="eastAsia" w:ascii="宋体" w:hAnsi="宋体"/>
          <w:kern w:val="0"/>
        </w:rPr>
        <w:t>平台运行环境应满足以下规定：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——通信网关、应用服务器和数据库服务器独立部署；</w:t>
      </w:r>
    </w:p>
    <w:p>
      <w:pPr>
        <w:widowControl/>
        <w:spacing w:line="360" w:lineRule="auto"/>
        <w:ind w:firstLine="420" w:firstLineChars="200"/>
        <w:contextualSpacing/>
        <w:jc w:val="left"/>
        <w:rPr>
          <w:rFonts w:ascii="宋体" w:hAnsi="宋体"/>
          <w:kern w:val="0"/>
        </w:rPr>
      </w:pPr>
      <w:r>
        <w:rPr>
          <w:rFonts w:hint="eastAsia" w:ascii="宋体" w:hAnsi="宋体"/>
          <w:kern w:val="0"/>
        </w:rPr>
        <w:t>——数据库服务器能支持大数据量存储与检索。</w:t>
      </w:r>
    </w:p>
    <w:p>
      <w:pPr>
        <w:pStyle w:val="108"/>
        <w:spacing w:before="156" w:after="156"/>
      </w:pPr>
      <w:bookmarkStart w:id="131" w:name="_Toc17383"/>
      <w:r>
        <w:rPr>
          <w:rFonts w:hint="eastAsia"/>
        </w:rPr>
        <w:t>平台数据交互接口</w:t>
      </w:r>
      <w:bookmarkEnd w:id="131"/>
    </w:p>
    <w:p>
      <w:pPr>
        <w:widowControl/>
        <w:spacing w:line="360" w:lineRule="auto"/>
        <w:ind w:firstLine="420" w:firstLineChars="200"/>
        <w:contextualSpacing/>
        <w:jc w:val="left"/>
        <w:rPr>
          <w:rFonts w:ascii="宋体" w:hAnsi="宋体"/>
          <w:kern w:val="0"/>
        </w:rPr>
      </w:pPr>
      <w:r>
        <w:rPr>
          <w:rFonts w:hint="eastAsia" w:ascii="宋体" w:hAnsi="宋体"/>
          <w:kern w:val="0"/>
        </w:rPr>
        <w:t>平台应具备与其他管理平台信息交换功能，包括接收其他平台的作业信息，以及向其他平台提供作业统计信息等。</w:t>
      </w:r>
    </w:p>
    <w:p>
      <w:pPr>
        <w:pStyle w:val="107"/>
        <w:spacing w:before="312" w:after="312"/>
      </w:pPr>
      <w:bookmarkStart w:id="132" w:name="_Toc7190"/>
      <w:r>
        <w:rPr>
          <w:rFonts w:hint="eastAsia"/>
        </w:rPr>
        <w:t>系统终端设备</w:t>
      </w:r>
      <w:bookmarkEnd w:id="132"/>
    </w:p>
    <w:p>
      <w:pPr>
        <w:pStyle w:val="108"/>
        <w:spacing w:before="156" w:after="156"/>
      </w:pPr>
      <w:bookmarkStart w:id="133" w:name="_Toc13795"/>
      <w:r>
        <w:rPr>
          <w:rFonts w:hint="eastAsia"/>
        </w:rPr>
        <w:t>一般规定</w:t>
      </w:r>
      <w:bookmarkEnd w:id="133"/>
    </w:p>
    <w:p>
      <w:pPr>
        <w:pStyle w:val="68"/>
        <w:spacing w:before="156" w:after="156"/>
        <w:rPr>
          <w:rFonts w:ascii="宋体" w:hAnsi="宋体" w:eastAsia="宋体"/>
        </w:rPr>
      </w:pPr>
      <w:bookmarkStart w:id="134" w:name="_Toc24991"/>
      <w:r>
        <w:rPr>
          <w:rFonts w:ascii="宋体" w:hAnsi="宋体" w:eastAsia="宋体"/>
        </w:rPr>
        <w:t>终端组成</w:t>
      </w:r>
      <w:bookmarkEnd w:id="134"/>
    </w:p>
    <w:p>
      <w:pPr>
        <w:widowControl/>
        <w:spacing w:line="360" w:lineRule="auto"/>
        <w:ind w:firstLine="420" w:firstLineChars="200"/>
        <w:contextualSpacing/>
        <w:jc w:val="left"/>
        <w:rPr>
          <w:rFonts w:ascii="宋体" w:hAnsi="宋体"/>
          <w:kern w:val="0"/>
        </w:rPr>
      </w:pPr>
      <w:r>
        <w:rPr>
          <w:rFonts w:hint="eastAsia" w:ascii="宋体" w:hAnsi="宋体"/>
          <w:kern w:val="0"/>
        </w:rPr>
        <w:t>终端应包括微控制器、卫星定位模块、无线通信传输模块、数据存储模块、电源处理模块、显示报警装置、卫星定位天线、无线通信天线等，可包括机具识别装置、作业状态监测装置、图像采集装置等设备。</w:t>
      </w:r>
    </w:p>
    <w:p>
      <w:pPr>
        <w:pStyle w:val="68"/>
        <w:spacing w:before="156" w:after="156"/>
        <w:rPr>
          <w:rFonts w:ascii="宋体" w:hAnsi="宋体" w:eastAsia="宋体"/>
        </w:rPr>
      </w:pPr>
      <w:bookmarkStart w:id="135" w:name="_Toc4726"/>
      <w:r>
        <w:rPr>
          <w:rFonts w:hint="eastAsia" w:ascii="宋体" w:hAnsi="宋体" w:eastAsia="宋体"/>
        </w:rPr>
        <w:t>终端完好</w:t>
      </w:r>
      <w:bookmarkEnd w:id="135"/>
    </w:p>
    <w:p>
      <w:pPr>
        <w:widowControl/>
        <w:spacing w:line="360" w:lineRule="auto"/>
        <w:ind w:firstLine="420" w:firstLineChars="200"/>
        <w:contextualSpacing/>
        <w:jc w:val="left"/>
        <w:rPr>
          <w:rFonts w:ascii="宋体" w:hAnsi="宋体"/>
          <w:kern w:val="0"/>
        </w:rPr>
      </w:pPr>
      <w:r>
        <w:rPr>
          <w:rFonts w:hint="eastAsia" w:ascii="宋体" w:hAnsi="宋体"/>
          <w:kern w:val="0"/>
        </w:rPr>
        <w:t>应无锈蚀、锈斑、裂纹、褪色、污迹、变形、镀涂层脱落，亦无明显划痕、毛刺；塑料件应无起泡、开裂、变形；灌注物应无溢出等现象；结构件与控制组件应完整，无机械损伤。</w:t>
      </w:r>
    </w:p>
    <w:p>
      <w:pPr>
        <w:pStyle w:val="68"/>
        <w:spacing w:before="156" w:after="156"/>
        <w:rPr>
          <w:rFonts w:ascii="宋体" w:hAnsi="宋体" w:eastAsia="宋体"/>
        </w:rPr>
      </w:pPr>
      <w:bookmarkStart w:id="136" w:name="_Toc17786"/>
      <w:r>
        <w:rPr>
          <w:rFonts w:hint="eastAsia" w:ascii="宋体" w:hAnsi="宋体" w:eastAsia="宋体"/>
        </w:rPr>
        <w:t>终端外表面</w:t>
      </w:r>
      <w:bookmarkEnd w:id="136"/>
    </w:p>
    <w:p>
      <w:pPr>
        <w:widowControl/>
        <w:spacing w:line="360" w:lineRule="auto"/>
        <w:ind w:firstLine="420" w:firstLineChars="200"/>
        <w:contextualSpacing/>
        <w:jc w:val="left"/>
        <w:rPr>
          <w:rFonts w:ascii="宋体" w:hAnsi="宋体"/>
          <w:kern w:val="0"/>
        </w:rPr>
      </w:pPr>
      <w:r>
        <w:rPr>
          <w:rFonts w:hint="eastAsia" w:ascii="宋体" w:hAnsi="宋体"/>
          <w:kern w:val="0"/>
        </w:rPr>
        <w:t>终端外表面的醒目位置，铭牌尺寸应与终端结构尺寸相适宜。</w:t>
      </w:r>
    </w:p>
    <w:p>
      <w:pPr>
        <w:pStyle w:val="236"/>
        <w:widowControl/>
        <w:numPr>
          <w:ilvl w:val="0"/>
          <w:numId w:val="32"/>
        </w:numPr>
        <w:spacing w:line="360" w:lineRule="auto"/>
        <w:ind w:firstLineChars="0"/>
        <w:contextualSpacing/>
        <w:jc w:val="left"/>
        <w:rPr>
          <w:rFonts w:ascii="宋体" w:hAnsi="宋体"/>
          <w:kern w:val="0"/>
        </w:rPr>
      </w:pPr>
      <w:r>
        <w:rPr>
          <w:rFonts w:hint="eastAsia" w:ascii="宋体" w:hAnsi="宋体"/>
          <w:kern w:val="0"/>
        </w:rPr>
        <w:t>终端名称、型号及规格；</w:t>
      </w:r>
    </w:p>
    <w:p>
      <w:pPr>
        <w:pStyle w:val="236"/>
        <w:widowControl/>
        <w:numPr>
          <w:ilvl w:val="0"/>
          <w:numId w:val="32"/>
        </w:numPr>
        <w:spacing w:line="360" w:lineRule="auto"/>
        <w:ind w:firstLineChars="0"/>
        <w:contextualSpacing/>
        <w:jc w:val="left"/>
        <w:rPr>
          <w:rFonts w:ascii="宋体" w:hAnsi="宋体"/>
          <w:kern w:val="0"/>
        </w:rPr>
      </w:pPr>
      <w:r>
        <w:rPr>
          <w:rFonts w:hint="eastAsia" w:ascii="宋体" w:hAnsi="宋体"/>
          <w:kern w:val="0"/>
        </w:rPr>
        <w:t>终端制造厂名、地址及商标；</w:t>
      </w:r>
    </w:p>
    <w:p>
      <w:pPr>
        <w:pStyle w:val="236"/>
        <w:widowControl/>
        <w:numPr>
          <w:ilvl w:val="0"/>
          <w:numId w:val="32"/>
        </w:numPr>
        <w:spacing w:line="360" w:lineRule="auto"/>
        <w:ind w:firstLineChars="0"/>
        <w:contextualSpacing/>
        <w:jc w:val="left"/>
        <w:rPr>
          <w:rFonts w:ascii="宋体" w:hAnsi="宋体"/>
          <w:kern w:val="0"/>
        </w:rPr>
      </w:pPr>
      <w:r>
        <w:rPr>
          <w:rFonts w:hint="eastAsia" w:ascii="宋体" w:hAnsi="宋体"/>
          <w:kern w:val="0"/>
        </w:rPr>
        <w:t>终端出厂年月及编号。</w:t>
      </w:r>
    </w:p>
    <w:p>
      <w:pPr>
        <w:pStyle w:val="68"/>
        <w:spacing w:before="156" w:after="156"/>
        <w:rPr>
          <w:rFonts w:ascii="宋体" w:hAnsi="宋体" w:eastAsia="宋体"/>
        </w:rPr>
      </w:pPr>
      <w:bookmarkStart w:id="137" w:name="_Toc30402"/>
      <w:r>
        <w:rPr>
          <w:rFonts w:hint="eastAsia" w:ascii="宋体" w:hAnsi="宋体" w:eastAsia="宋体"/>
        </w:rPr>
        <w:t>终端应有使用说明</w:t>
      </w:r>
      <w:bookmarkEnd w:id="137"/>
    </w:p>
    <w:p>
      <w:pPr>
        <w:widowControl/>
        <w:spacing w:line="360" w:lineRule="auto"/>
        <w:ind w:firstLine="420" w:firstLineChars="200"/>
        <w:contextualSpacing/>
        <w:jc w:val="left"/>
        <w:rPr>
          <w:rFonts w:ascii="宋体" w:hAnsi="宋体"/>
          <w:kern w:val="0"/>
        </w:rPr>
      </w:pPr>
      <w:r>
        <w:rPr>
          <w:rFonts w:hint="eastAsia" w:ascii="宋体" w:hAnsi="宋体"/>
          <w:kern w:val="0"/>
        </w:rPr>
        <w:t>面板的按键、接口等部位应有文字、图形等标志，并满足以下规定：</w:t>
      </w:r>
    </w:p>
    <w:p>
      <w:pPr>
        <w:pStyle w:val="236"/>
        <w:widowControl/>
        <w:numPr>
          <w:ilvl w:val="0"/>
          <w:numId w:val="33"/>
        </w:numPr>
        <w:spacing w:line="360" w:lineRule="auto"/>
        <w:ind w:firstLineChars="0"/>
        <w:contextualSpacing/>
        <w:jc w:val="left"/>
        <w:rPr>
          <w:rFonts w:ascii="宋体" w:hAnsi="宋体"/>
          <w:kern w:val="0"/>
        </w:rPr>
      </w:pPr>
      <w:r>
        <w:rPr>
          <w:rFonts w:hint="eastAsia" w:ascii="宋体" w:hAnsi="宋体"/>
          <w:kern w:val="0"/>
        </w:rPr>
        <w:t>耐久、醒目；</w:t>
      </w:r>
    </w:p>
    <w:p>
      <w:pPr>
        <w:pStyle w:val="236"/>
        <w:widowControl/>
        <w:numPr>
          <w:ilvl w:val="0"/>
          <w:numId w:val="33"/>
        </w:numPr>
        <w:spacing w:line="360" w:lineRule="auto"/>
        <w:ind w:firstLineChars="0"/>
        <w:contextualSpacing/>
        <w:jc w:val="left"/>
        <w:rPr>
          <w:rFonts w:ascii="宋体" w:hAnsi="宋体"/>
          <w:kern w:val="0"/>
        </w:rPr>
      </w:pPr>
      <w:r>
        <w:rPr>
          <w:rFonts w:hint="eastAsia" w:ascii="宋体" w:hAnsi="宋体"/>
          <w:kern w:val="0"/>
        </w:rPr>
        <w:t>使用说明、铭牌和标志中的文字应使用中文，根据需要也可以同时使用其他文字，但应保证中文在其他文字的上面</w:t>
      </w:r>
      <w:r>
        <w:rPr>
          <w:rFonts w:hint="eastAsia" w:ascii="宋体" w:hAnsi="宋体"/>
          <w:kern w:val="0"/>
          <w:lang w:eastAsia="zh-CN"/>
        </w:rPr>
        <w:t>（</w:t>
      </w:r>
      <w:r>
        <w:rPr>
          <w:rFonts w:hint="eastAsia" w:ascii="宋体" w:hAnsi="宋体"/>
          <w:kern w:val="0"/>
        </w:rPr>
        <w:t>或左面</w:t>
      </w:r>
      <w:r>
        <w:rPr>
          <w:rFonts w:hint="eastAsia" w:ascii="宋体" w:hAnsi="宋体"/>
          <w:kern w:val="0"/>
          <w:lang w:eastAsia="zh-CN"/>
        </w:rPr>
        <w:t>）</w:t>
      </w:r>
      <w:r>
        <w:rPr>
          <w:rFonts w:hint="eastAsia" w:ascii="宋体" w:hAnsi="宋体"/>
          <w:kern w:val="0"/>
        </w:rPr>
        <w:t>。</w:t>
      </w:r>
    </w:p>
    <w:p>
      <w:pPr>
        <w:pStyle w:val="68"/>
        <w:spacing w:before="156" w:after="156"/>
        <w:rPr>
          <w:rFonts w:ascii="宋体" w:hAnsi="宋体" w:eastAsia="宋体"/>
        </w:rPr>
      </w:pPr>
      <w:bookmarkStart w:id="138" w:name="_Toc29476"/>
      <w:r>
        <w:rPr>
          <w:rFonts w:hint="eastAsia" w:ascii="宋体" w:hAnsi="宋体" w:eastAsia="宋体"/>
        </w:rPr>
        <w:t>产品体现</w:t>
      </w:r>
      <w:bookmarkEnd w:id="138"/>
    </w:p>
    <w:p>
      <w:pPr>
        <w:pStyle w:val="177"/>
      </w:pPr>
      <w:r>
        <w:rPr>
          <w:rFonts w:hint="eastAsia" w:hAnsi="宋体"/>
        </w:rPr>
        <w:t>产品的外包装应体现如下内容：</w:t>
      </w:r>
    </w:p>
    <w:p>
      <w:pPr>
        <w:widowControl/>
        <w:spacing w:line="360" w:lineRule="auto"/>
        <w:ind w:firstLine="420" w:firstLineChars="200"/>
        <w:contextualSpacing/>
        <w:jc w:val="left"/>
        <w:rPr>
          <w:rFonts w:ascii="宋体" w:hAnsi="宋体"/>
          <w:kern w:val="0"/>
        </w:rPr>
      </w:pPr>
      <w:r>
        <w:rPr>
          <w:rFonts w:hint="eastAsia" w:ascii="宋体" w:hAnsi="宋体"/>
          <w:kern w:val="0"/>
        </w:rPr>
        <w:t>——产品中文名称、规格型号、种类、标称电源电压、结构尺寸；</w:t>
      </w:r>
    </w:p>
    <w:p>
      <w:pPr>
        <w:widowControl/>
        <w:spacing w:line="360" w:lineRule="auto"/>
        <w:ind w:firstLine="420" w:firstLineChars="200"/>
        <w:contextualSpacing/>
        <w:jc w:val="left"/>
        <w:rPr>
          <w:rFonts w:ascii="宋体" w:hAnsi="宋体"/>
          <w:kern w:val="0"/>
        </w:rPr>
      </w:pPr>
      <w:r>
        <w:rPr>
          <w:rFonts w:hint="eastAsia" w:ascii="宋体" w:hAnsi="宋体"/>
          <w:kern w:val="0"/>
        </w:rPr>
        <w:t>——制造商名称、详细地址、邮编、电话、产品商标、制造日期、制造地。</w:t>
      </w:r>
    </w:p>
    <w:p>
      <w:pPr>
        <w:pStyle w:val="177"/>
      </w:pPr>
      <w:r>
        <w:rPr>
          <w:rFonts w:hint="eastAsia"/>
        </w:rPr>
        <w:t>产品合格证</w:t>
      </w:r>
    </w:p>
    <w:p>
      <w:pPr>
        <w:widowControl/>
        <w:spacing w:line="360" w:lineRule="auto"/>
        <w:ind w:firstLine="420" w:firstLineChars="200"/>
        <w:contextualSpacing/>
        <w:jc w:val="left"/>
        <w:rPr>
          <w:rFonts w:ascii="宋体" w:hAnsi="宋体"/>
          <w:kern w:val="0"/>
        </w:rPr>
      </w:pPr>
      <w:r>
        <w:rPr>
          <w:rFonts w:hint="eastAsia" w:ascii="宋体" w:hAnsi="宋体"/>
          <w:kern w:val="0"/>
        </w:rPr>
        <w:t>每台出厂的终端应有产品检验合格证，检验合格证应有如下内容：</w:t>
      </w:r>
    </w:p>
    <w:p>
      <w:pPr>
        <w:widowControl/>
        <w:spacing w:line="360" w:lineRule="auto"/>
        <w:ind w:firstLine="420" w:firstLineChars="200"/>
        <w:contextualSpacing/>
        <w:jc w:val="left"/>
        <w:rPr>
          <w:rFonts w:ascii="宋体" w:hAnsi="宋体"/>
          <w:kern w:val="0"/>
        </w:rPr>
      </w:pPr>
      <w:r>
        <w:rPr>
          <w:rFonts w:hint="eastAsia" w:ascii="宋体" w:hAnsi="宋体"/>
          <w:kern w:val="0"/>
        </w:rPr>
        <w:t>——产品名称、型号、种类；</w:t>
      </w:r>
    </w:p>
    <w:p>
      <w:pPr>
        <w:widowControl/>
        <w:spacing w:line="360" w:lineRule="auto"/>
        <w:ind w:firstLine="420" w:firstLineChars="200"/>
        <w:contextualSpacing/>
        <w:jc w:val="left"/>
        <w:rPr>
          <w:rFonts w:ascii="宋体" w:hAnsi="宋体"/>
          <w:kern w:val="0"/>
        </w:rPr>
      </w:pPr>
      <w:r>
        <w:rPr>
          <w:rFonts w:hint="eastAsia" w:ascii="宋体" w:hAnsi="宋体"/>
          <w:kern w:val="0"/>
        </w:rPr>
        <w:t>——制造商名称；</w:t>
      </w:r>
    </w:p>
    <w:p>
      <w:pPr>
        <w:widowControl/>
        <w:spacing w:line="360" w:lineRule="auto"/>
        <w:ind w:firstLine="420" w:firstLineChars="200"/>
        <w:contextualSpacing/>
        <w:jc w:val="left"/>
        <w:rPr>
          <w:rFonts w:ascii="宋体" w:hAnsi="宋体"/>
          <w:kern w:val="0"/>
        </w:rPr>
      </w:pPr>
      <w:r>
        <w:rPr>
          <w:rFonts w:hint="eastAsia" w:ascii="宋体" w:hAnsi="宋体"/>
          <w:kern w:val="0"/>
        </w:rPr>
        <w:t>——出厂检验结论、检验日期；</w:t>
      </w:r>
    </w:p>
    <w:p>
      <w:pPr>
        <w:widowControl/>
        <w:spacing w:line="360" w:lineRule="auto"/>
        <w:ind w:firstLine="420" w:firstLineChars="200"/>
        <w:contextualSpacing/>
        <w:jc w:val="left"/>
        <w:rPr>
          <w:rFonts w:ascii="宋体" w:hAnsi="宋体"/>
          <w:kern w:val="0"/>
        </w:rPr>
      </w:pPr>
      <w:r>
        <w:rPr>
          <w:rFonts w:hint="eastAsia" w:ascii="宋体" w:hAnsi="宋体"/>
          <w:kern w:val="0"/>
        </w:rPr>
        <w:t>——检验员标识。</w:t>
      </w:r>
    </w:p>
    <w:p>
      <w:pPr>
        <w:pStyle w:val="177"/>
      </w:pPr>
      <w:r>
        <w:rPr>
          <w:rFonts w:hint="eastAsia"/>
        </w:rPr>
        <w:t>包装箱</w:t>
      </w:r>
    </w:p>
    <w:p>
      <w:pPr>
        <w:widowControl/>
        <w:spacing w:line="360" w:lineRule="auto"/>
        <w:ind w:firstLine="420" w:firstLineChars="200"/>
        <w:contextualSpacing/>
        <w:jc w:val="left"/>
        <w:rPr>
          <w:rFonts w:ascii="宋体" w:hAnsi="宋体"/>
          <w:kern w:val="0"/>
        </w:rPr>
      </w:pPr>
      <w:r>
        <w:rPr>
          <w:rFonts w:hint="eastAsia" w:ascii="宋体" w:hAnsi="宋体"/>
          <w:kern w:val="0"/>
        </w:rPr>
        <w:t>产品的包装箱应满足以下规定：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——包装箱应符合防潮、防尘、防震、运输的规定；</w:t>
      </w:r>
    </w:p>
    <w:p>
      <w:pPr>
        <w:widowControl/>
        <w:spacing w:line="360" w:lineRule="auto"/>
        <w:ind w:firstLine="420" w:firstLineChars="200"/>
        <w:contextualSpacing/>
        <w:jc w:val="left"/>
        <w:rPr>
          <w:rFonts w:ascii="宋体" w:hAnsi="宋体"/>
          <w:kern w:val="0"/>
        </w:rPr>
      </w:pPr>
      <w:r>
        <w:rPr>
          <w:rFonts w:hint="eastAsia" w:ascii="宋体" w:hAnsi="宋体"/>
          <w:kern w:val="0"/>
        </w:rPr>
        <w:t>——单个包装箱内应有使用说明书、保修卡、产品合格证或检验标志及附件清单。</w:t>
      </w:r>
    </w:p>
    <w:p>
      <w:pPr>
        <w:pStyle w:val="177"/>
      </w:pPr>
      <w:r>
        <w:rPr>
          <w:rFonts w:hint="eastAsia"/>
        </w:rPr>
        <w:t>材质</w:t>
      </w:r>
    </w:p>
    <w:p>
      <w:pPr>
        <w:ind w:firstLine="420" w:firstLineChars="200"/>
        <w:rPr>
          <w:rFonts w:ascii="宋体" w:hAnsi="宋体"/>
          <w:kern w:val="0"/>
        </w:rPr>
      </w:pPr>
      <w:r>
        <w:rPr>
          <w:rFonts w:hint="eastAsia" w:ascii="宋体" w:hAnsi="宋体"/>
          <w:kern w:val="0"/>
        </w:rPr>
        <w:t>应符合无毒害、无放射性的规定。</w:t>
      </w:r>
    </w:p>
    <w:p>
      <w:pPr>
        <w:pStyle w:val="108"/>
        <w:spacing w:before="156" w:after="156"/>
      </w:pPr>
      <w:bookmarkStart w:id="139" w:name="_Toc16318"/>
      <w:r>
        <w:rPr>
          <w:rFonts w:hint="eastAsia"/>
        </w:rPr>
        <w:t>基本功能</w:t>
      </w:r>
      <w:bookmarkEnd w:id="139"/>
    </w:p>
    <w:p>
      <w:pPr>
        <w:pStyle w:val="68"/>
        <w:spacing w:before="156" w:after="156"/>
        <w:rPr>
          <w:rFonts w:ascii="宋体" w:hAnsi="宋体" w:eastAsia="宋体"/>
        </w:rPr>
      </w:pPr>
      <w:bookmarkStart w:id="140" w:name="_Toc101272461"/>
      <w:bookmarkStart w:id="141" w:name="_Toc32089"/>
      <w:r>
        <w:rPr>
          <w:rFonts w:hint="eastAsia" w:ascii="宋体" w:hAnsi="宋体" w:eastAsia="宋体"/>
        </w:rPr>
        <w:t>自检</w:t>
      </w:r>
      <w:bookmarkEnd w:id="140"/>
      <w:bookmarkEnd w:id="141"/>
    </w:p>
    <w:p>
      <w:pPr>
        <w:widowControl/>
        <w:spacing w:line="360" w:lineRule="auto"/>
        <w:ind w:firstLine="420" w:firstLineChars="200"/>
        <w:contextualSpacing/>
        <w:jc w:val="left"/>
        <w:rPr>
          <w:rFonts w:ascii="宋体" w:hAnsi="宋体"/>
          <w:kern w:val="0"/>
        </w:rPr>
      </w:pPr>
      <w:r>
        <w:rPr>
          <w:rFonts w:hint="eastAsia" w:ascii="宋体" w:hAnsi="宋体"/>
          <w:kern w:val="0"/>
        </w:rPr>
        <w:t>终端应具备自检功能，通过信号灯或显示装置明确表示终端当前主要状态，包括卫星定位及通信模块工作状态等。若出现故障，则通过信号灯或显示装置等显示方式显示故障类型等信息。</w:t>
      </w:r>
    </w:p>
    <w:p>
      <w:pPr>
        <w:pStyle w:val="68"/>
        <w:spacing w:before="156" w:after="156"/>
        <w:rPr>
          <w:rFonts w:ascii="宋体" w:hAnsi="宋体" w:eastAsia="宋体"/>
        </w:rPr>
      </w:pPr>
      <w:bookmarkStart w:id="142" w:name="_Toc24638"/>
      <w:bookmarkStart w:id="143" w:name="_Toc101272462"/>
      <w:r>
        <w:rPr>
          <w:rFonts w:hint="eastAsia" w:ascii="宋体" w:hAnsi="宋体" w:eastAsia="宋体"/>
        </w:rPr>
        <w:t>定位</w:t>
      </w:r>
      <w:bookmarkEnd w:id="142"/>
      <w:bookmarkEnd w:id="143"/>
    </w:p>
    <w:p>
      <w:pPr>
        <w:widowControl/>
        <w:spacing w:line="360" w:lineRule="auto"/>
        <w:ind w:firstLine="420" w:firstLineChars="200"/>
        <w:contextualSpacing/>
        <w:jc w:val="left"/>
        <w:rPr>
          <w:rFonts w:ascii="宋体" w:hAnsi="宋体"/>
          <w:kern w:val="0"/>
        </w:rPr>
      </w:pPr>
      <w:r>
        <w:rPr>
          <w:rFonts w:hint="eastAsia" w:ascii="宋体" w:hAnsi="宋体"/>
          <w:kern w:val="0"/>
        </w:rPr>
        <w:t>终端应能支持BDS/GPS双模定位，能够提供实时的时间、经度、纬度、速度、高程和航向等定位状态信息。亚米级终端应能支持差分定位功能。</w:t>
      </w:r>
    </w:p>
    <w:p>
      <w:pPr>
        <w:pStyle w:val="68"/>
        <w:spacing w:before="156" w:after="156"/>
        <w:rPr>
          <w:rFonts w:ascii="宋体" w:hAnsi="宋体" w:eastAsia="宋体"/>
        </w:rPr>
      </w:pPr>
      <w:bookmarkStart w:id="144" w:name="_Toc4766"/>
      <w:bookmarkStart w:id="145" w:name="_Toc101272463"/>
      <w:r>
        <w:rPr>
          <w:rFonts w:hint="eastAsia" w:ascii="宋体" w:hAnsi="宋体" w:eastAsia="宋体"/>
        </w:rPr>
        <w:t>通信</w:t>
      </w:r>
      <w:bookmarkEnd w:id="144"/>
      <w:bookmarkEnd w:id="145"/>
    </w:p>
    <w:p>
      <w:pPr>
        <w:pStyle w:val="177"/>
        <w:numPr>
          <w:ilvl w:val="0"/>
          <w:numId w:val="34"/>
        </w:numPr>
      </w:pPr>
      <w:r>
        <w:rPr>
          <w:rFonts w:hint="eastAsia"/>
        </w:rPr>
        <w:t>通信方式</w:t>
      </w:r>
    </w:p>
    <w:p>
      <w:pPr>
        <w:widowControl/>
        <w:spacing w:line="360" w:lineRule="auto"/>
        <w:ind w:firstLine="420" w:firstLineChars="200"/>
        <w:contextualSpacing/>
        <w:jc w:val="left"/>
        <w:rPr>
          <w:rFonts w:ascii="宋体" w:hAnsi="宋体"/>
          <w:kern w:val="0"/>
        </w:rPr>
      </w:pPr>
      <w:r>
        <w:rPr>
          <w:rFonts w:hint="eastAsia" w:ascii="宋体" w:hAnsi="宋体"/>
          <w:kern w:val="0"/>
        </w:rPr>
        <w:t>应能至少支持基于通用GSM、CDMA、TD-SCDMA、WCDMA、CDMA2000、TD-LTE、FDD-LTE或其他无线通信网络传输机制下的通信模式之一。</w:t>
      </w:r>
    </w:p>
    <w:p>
      <w:pPr>
        <w:pStyle w:val="177"/>
      </w:pPr>
      <w:r>
        <w:rPr>
          <w:rFonts w:hint="eastAsia"/>
        </w:rPr>
        <w:t>通信规定</w:t>
      </w:r>
    </w:p>
    <w:p>
      <w:pPr>
        <w:widowControl/>
        <w:spacing w:line="360" w:lineRule="auto"/>
        <w:ind w:firstLine="420" w:firstLineChars="200"/>
        <w:contextualSpacing/>
        <w:jc w:val="left"/>
        <w:rPr>
          <w:rFonts w:ascii="宋体" w:hAnsi="宋体"/>
          <w:kern w:val="0"/>
        </w:rPr>
      </w:pPr>
      <w:r>
        <w:rPr>
          <w:rFonts w:hint="eastAsia" w:ascii="宋体" w:hAnsi="宋体"/>
          <w:kern w:val="0"/>
        </w:rPr>
        <w:t>终端的通信规定应包括以下内容：</w:t>
      </w:r>
    </w:p>
    <w:p>
      <w:pPr>
        <w:widowControl/>
        <w:spacing w:line="360" w:lineRule="auto"/>
        <w:ind w:firstLine="420" w:firstLineChars="200"/>
        <w:contextualSpacing/>
        <w:jc w:val="left"/>
        <w:rPr>
          <w:rFonts w:ascii="宋体" w:hAnsi="宋体"/>
          <w:kern w:val="0"/>
        </w:rPr>
      </w:pPr>
      <w:r>
        <w:rPr>
          <w:rFonts w:hint="eastAsia" w:ascii="宋体" w:hAnsi="宋体"/>
          <w:kern w:val="0"/>
        </w:rPr>
        <w:t>——如果终端无法注册到所在地的无线网络时，应将数据以先进先出方式保存，在恢复通信后将存储的作业信息继续上传；</w:t>
      </w:r>
    </w:p>
    <w:p>
      <w:pPr>
        <w:autoSpaceDE w:val="0"/>
        <w:autoSpaceDN w:val="0"/>
        <w:ind w:firstLine="420"/>
        <w:rPr>
          <w:rFonts w:ascii="宋体"/>
          <w:kern w:val="0"/>
        </w:rPr>
      </w:pPr>
      <w:r>
        <w:rPr>
          <w:rFonts w:hint="eastAsia" w:ascii="宋体" w:hAnsi="宋体"/>
          <w:kern w:val="0"/>
        </w:rPr>
        <w:t>——终端应支持数据批量接受与发送功能、断点续传功能。</w:t>
      </w:r>
    </w:p>
    <w:p>
      <w:pPr>
        <w:pStyle w:val="177"/>
      </w:pPr>
      <w:r>
        <w:rPr>
          <w:rFonts w:hint="eastAsia"/>
        </w:rPr>
        <w:t>显示及人机交互</w:t>
      </w:r>
    </w:p>
    <w:p>
      <w:pPr>
        <w:widowControl/>
        <w:spacing w:line="360" w:lineRule="auto"/>
        <w:ind w:firstLine="420" w:firstLineChars="200"/>
        <w:contextualSpacing/>
        <w:jc w:val="left"/>
        <w:rPr>
          <w:rFonts w:ascii="宋体" w:hAnsi="宋体"/>
          <w:kern w:val="0"/>
        </w:rPr>
      </w:pPr>
      <w:r>
        <w:rPr>
          <w:rFonts w:hint="eastAsia" w:ascii="宋体" w:hAnsi="宋体"/>
          <w:kern w:val="0"/>
        </w:rPr>
        <w:t>终端应支持通过显示装置实时显示作业信息及终端状态；终端应具有人机交互功能，通过显示装置，可结合信号指示灯或蜂鸣器等设备向驾驶员提供信息。</w:t>
      </w:r>
    </w:p>
    <w:p>
      <w:pPr>
        <w:pStyle w:val="177"/>
      </w:pPr>
      <w:r>
        <w:rPr>
          <w:rFonts w:hint="eastAsia"/>
        </w:rPr>
        <w:t>报警</w:t>
      </w:r>
    </w:p>
    <w:p>
      <w:pPr>
        <w:widowControl/>
        <w:spacing w:line="360" w:lineRule="auto"/>
        <w:ind w:firstLine="420" w:firstLineChars="200"/>
        <w:contextualSpacing/>
        <w:jc w:val="left"/>
        <w:rPr>
          <w:rFonts w:ascii="宋体" w:hAnsi="宋体"/>
          <w:kern w:val="0"/>
        </w:rPr>
      </w:pPr>
      <w:r>
        <w:rPr>
          <w:rFonts w:hint="eastAsia" w:ascii="宋体" w:hAnsi="宋体"/>
          <w:kern w:val="0"/>
        </w:rPr>
        <w:t>终端应具备报警功能，在终端出现故障或判断作业不合格时，应以声或光或文字等方式向农机驾驶员提示。</w:t>
      </w:r>
    </w:p>
    <w:p>
      <w:pPr>
        <w:pStyle w:val="177"/>
      </w:pPr>
      <w:r>
        <w:rPr>
          <w:rFonts w:hint="eastAsia"/>
        </w:rPr>
        <w:t>盲区补传</w:t>
      </w:r>
    </w:p>
    <w:p>
      <w:pPr>
        <w:widowControl/>
        <w:spacing w:line="360" w:lineRule="auto"/>
        <w:ind w:firstLine="420" w:firstLineChars="200"/>
        <w:contextualSpacing/>
        <w:jc w:val="left"/>
        <w:rPr>
          <w:rFonts w:ascii="宋体" w:hAnsi="宋体"/>
          <w:kern w:val="0"/>
        </w:rPr>
      </w:pPr>
      <w:r>
        <w:rPr>
          <w:rFonts w:hint="eastAsia" w:ascii="宋体" w:hAnsi="宋体"/>
          <w:kern w:val="0"/>
        </w:rPr>
        <w:t>当作业地区无网络信号时，终端应支持作业数据自动存储、不会丢失，当有网络信号时，历史作业数据自动上传。</w:t>
      </w:r>
    </w:p>
    <w:p>
      <w:pPr>
        <w:pStyle w:val="177"/>
      </w:pPr>
      <w:r>
        <w:rPr>
          <w:rFonts w:hint="eastAsia"/>
        </w:rPr>
        <w:t>终端管理</w:t>
      </w:r>
    </w:p>
    <w:p>
      <w:pPr>
        <w:widowControl/>
        <w:spacing w:line="360" w:lineRule="auto"/>
        <w:ind w:firstLine="420" w:firstLineChars="200"/>
        <w:contextualSpacing/>
        <w:jc w:val="left"/>
        <w:rPr>
          <w:rFonts w:ascii="宋体" w:hAnsi="宋体"/>
          <w:kern w:val="0"/>
        </w:rPr>
      </w:pPr>
      <w:r>
        <w:rPr>
          <w:rFonts w:hint="eastAsia" w:ascii="宋体" w:hAnsi="宋体"/>
          <w:kern w:val="0"/>
        </w:rPr>
        <w:t>终端应支持固件远程升级。</w:t>
      </w:r>
    </w:p>
    <w:p>
      <w:pPr>
        <w:pStyle w:val="108"/>
        <w:spacing w:before="156" w:after="156"/>
      </w:pPr>
      <w:bookmarkStart w:id="146" w:name="_Toc8130"/>
      <w:r>
        <w:rPr>
          <w:rFonts w:hint="eastAsia"/>
        </w:rPr>
        <w:t>扩展功能</w:t>
      </w:r>
      <w:bookmarkEnd w:id="146"/>
    </w:p>
    <w:p>
      <w:pPr>
        <w:pStyle w:val="68"/>
        <w:spacing w:before="156" w:after="156"/>
        <w:rPr>
          <w:rFonts w:ascii="宋体" w:hAnsi="宋体" w:eastAsia="宋体"/>
        </w:rPr>
      </w:pPr>
      <w:bookmarkStart w:id="147" w:name="_Toc11066"/>
      <w:bookmarkStart w:id="148" w:name="_Toc101272465"/>
      <w:r>
        <w:rPr>
          <w:rFonts w:hint="eastAsia" w:ascii="宋体" w:hAnsi="宋体" w:eastAsia="宋体"/>
        </w:rPr>
        <w:t>作业面积测量</w:t>
      </w:r>
      <w:bookmarkEnd w:id="147"/>
      <w:bookmarkEnd w:id="148"/>
    </w:p>
    <w:p>
      <w:pPr>
        <w:widowControl/>
        <w:spacing w:line="360" w:lineRule="auto"/>
        <w:ind w:firstLine="420" w:firstLineChars="200"/>
        <w:contextualSpacing/>
        <w:jc w:val="left"/>
        <w:rPr>
          <w:rFonts w:ascii="宋体" w:hAnsi="宋体"/>
          <w:kern w:val="0"/>
        </w:rPr>
      </w:pPr>
      <w:r>
        <w:rPr>
          <w:rFonts w:hint="eastAsia" w:ascii="宋体" w:hAnsi="宋体"/>
          <w:kern w:val="0"/>
        </w:rPr>
        <w:t>终端应能通过作业轨迹实时监测作业面积。</w:t>
      </w:r>
    </w:p>
    <w:p>
      <w:pPr>
        <w:pStyle w:val="68"/>
        <w:spacing w:before="156" w:after="156"/>
        <w:rPr>
          <w:rFonts w:ascii="宋体" w:hAnsi="宋体" w:eastAsia="宋体"/>
        </w:rPr>
      </w:pPr>
      <w:bookmarkStart w:id="149" w:name="_Toc20761"/>
      <w:bookmarkStart w:id="150" w:name="_Toc101272466"/>
      <w:r>
        <w:rPr>
          <w:rFonts w:hint="eastAsia" w:ascii="宋体" w:hAnsi="宋体" w:eastAsia="宋体"/>
        </w:rPr>
        <w:t>作业深度测量</w:t>
      </w:r>
      <w:bookmarkEnd w:id="149"/>
      <w:bookmarkEnd w:id="150"/>
    </w:p>
    <w:p>
      <w:pPr>
        <w:widowControl/>
        <w:spacing w:line="360" w:lineRule="auto"/>
        <w:ind w:firstLine="420" w:firstLineChars="200"/>
        <w:contextualSpacing/>
        <w:jc w:val="left"/>
        <w:rPr>
          <w:rFonts w:ascii="宋体" w:hAnsi="宋体"/>
          <w:kern w:val="0"/>
        </w:rPr>
      </w:pPr>
      <w:r>
        <w:rPr>
          <w:rFonts w:hint="eastAsia" w:ascii="宋体" w:hAnsi="宋体"/>
          <w:kern w:val="0"/>
        </w:rPr>
        <w:t>终端应能通过作业深度监测装置实时监测作业深度。</w:t>
      </w:r>
    </w:p>
    <w:p>
      <w:pPr>
        <w:pStyle w:val="68"/>
        <w:spacing w:before="156" w:after="156"/>
        <w:rPr>
          <w:rFonts w:ascii="宋体" w:hAnsi="宋体" w:eastAsia="宋体"/>
        </w:rPr>
      </w:pPr>
      <w:bookmarkStart w:id="151" w:name="_Toc9178"/>
      <w:bookmarkStart w:id="152" w:name="_Toc101272467"/>
      <w:r>
        <w:rPr>
          <w:rFonts w:hint="eastAsia" w:ascii="宋体" w:hAnsi="宋体" w:eastAsia="宋体"/>
        </w:rPr>
        <w:t>机具识别</w:t>
      </w:r>
      <w:bookmarkEnd w:id="151"/>
      <w:bookmarkEnd w:id="152"/>
    </w:p>
    <w:p>
      <w:pPr>
        <w:widowControl/>
        <w:spacing w:line="360" w:lineRule="auto"/>
        <w:ind w:firstLine="420" w:firstLineChars="200"/>
        <w:contextualSpacing/>
        <w:jc w:val="left"/>
        <w:rPr>
          <w:rFonts w:ascii="宋体" w:hAnsi="宋体"/>
          <w:kern w:val="0"/>
        </w:rPr>
      </w:pPr>
      <w:r>
        <w:rPr>
          <w:rFonts w:hint="eastAsia" w:ascii="宋体" w:hAnsi="宋体"/>
          <w:kern w:val="0"/>
        </w:rPr>
        <w:t>通过机具识别装置，在更换作业机具时，系统应能自动获取机组的机具类型、作业幅宽等信息。</w:t>
      </w:r>
    </w:p>
    <w:p>
      <w:pPr>
        <w:pStyle w:val="68"/>
        <w:spacing w:before="156" w:after="156"/>
        <w:rPr>
          <w:rFonts w:ascii="宋体" w:hAnsi="宋体" w:eastAsia="宋体"/>
        </w:rPr>
      </w:pPr>
      <w:bookmarkStart w:id="153" w:name="_Toc101272468"/>
      <w:bookmarkStart w:id="154" w:name="_Toc18153"/>
      <w:r>
        <w:rPr>
          <w:rFonts w:hint="eastAsia" w:ascii="宋体" w:hAnsi="宋体" w:eastAsia="宋体"/>
        </w:rPr>
        <w:t>图像信息采集</w:t>
      </w:r>
      <w:bookmarkEnd w:id="153"/>
      <w:bookmarkEnd w:id="154"/>
    </w:p>
    <w:p>
      <w:pPr>
        <w:widowControl/>
        <w:spacing w:line="360" w:lineRule="auto"/>
        <w:ind w:firstLine="420" w:firstLineChars="200"/>
        <w:contextualSpacing/>
        <w:jc w:val="left"/>
        <w:rPr>
          <w:rFonts w:ascii="宋体" w:hAnsi="宋体"/>
          <w:kern w:val="0"/>
        </w:rPr>
      </w:pPr>
      <w:r>
        <w:rPr>
          <w:rFonts w:hint="eastAsia" w:ascii="宋体" w:hAnsi="宋体"/>
          <w:kern w:val="0"/>
        </w:rPr>
        <w:t>终端应具有图像信息采集功能，图像信息采集应满足以下技术规定：</w:t>
      </w:r>
    </w:p>
    <w:p>
      <w:pPr>
        <w:widowControl/>
        <w:spacing w:line="360" w:lineRule="auto"/>
        <w:ind w:firstLine="420" w:firstLineChars="200"/>
        <w:contextualSpacing/>
        <w:jc w:val="left"/>
        <w:rPr>
          <w:rFonts w:ascii="宋体" w:hAnsi="宋体"/>
          <w:kern w:val="0"/>
        </w:rPr>
      </w:pPr>
      <w:r>
        <w:rPr>
          <w:rFonts w:hint="eastAsia" w:ascii="宋体" w:hAnsi="宋体"/>
          <w:kern w:val="0"/>
        </w:rPr>
        <w:t>——至少支持一路摄像头；</w:t>
      </w:r>
    </w:p>
    <w:p>
      <w:pPr>
        <w:widowControl/>
        <w:spacing w:line="360" w:lineRule="auto"/>
        <w:ind w:firstLine="420" w:firstLineChars="200"/>
        <w:contextualSpacing/>
        <w:jc w:val="left"/>
        <w:rPr>
          <w:rFonts w:ascii="宋体" w:hAnsi="宋体"/>
          <w:kern w:val="0"/>
        </w:rPr>
      </w:pPr>
      <w:r>
        <w:rPr>
          <w:rFonts w:hint="eastAsia" w:ascii="宋体" w:hAnsi="宋体"/>
          <w:kern w:val="0"/>
        </w:rPr>
        <w:t>——摄像头应支持夜视功能；</w:t>
      </w:r>
    </w:p>
    <w:p>
      <w:pPr>
        <w:widowControl/>
        <w:spacing w:line="360" w:lineRule="auto"/>
        <w:ind w:firstLine="420" w:firstLineChars="200"/>
        <w:contextualSpacing/>
        <w:jc w:val="left"/>
        <w:rPr>
          <w:rFonts w:ascii="宋体" w:hAnsi="宋体"/>
          <w:kern w:val="0"/>
        </w:rPr>
      </w:pPr>
      <w:r>
        <w:rPr>
          <w:rFonts w:hint="eastAsia" w:ascii="宋体" w:hAnsi="宋体"/>
          <w:kern w:val="0"/>
        </w:rPr>
        <w:t>——可设置多种成像分辨率，至少支持320x240（QVGA）；</w:t>
      </w:r>
    </w:p>
    <w:p>
      <w:pPr>
        <w:widowControl/>
        <w:spacing w:line="360" w:lineRule="auto"/>
        <w:ind w:firstLine="420" w:firstLineChars="200"/>
        <w:contextualSpacing/>
        <w:jc w:val="left"/>
        <w:rPr>
          <w:rFonts w:ascii="宋体" w:hAnsi="宋体"/>
          <w:kern w:val="0"/>
        </w:rPr>
      </w:pPr>
      <w:r>
        <w:rPr>
          <w:rFonts w:hint="eastAsia" w:ascii="宋体" w:hAnsi="宋体"/>
          <w:kern w:val="0"/>
        </w:rPr>
        <w:t>——可支持对图像数据标记，该类图像不允许被覆盖。</w:t>
      </w:r>
    </w:p>
    <w:p>
      <w:pPr>
        <w:pStyle w:val="108"/>
        <w:spacing w:before="156" w:after="156"/>
      </w:pPr>
      <w:bookmarkStart w:id="155" w:name="_Toc15760"/>
      <w:r>
        <w:rPr>
          <w:rFonts w:hint="eastAsia"/>
        </w:rPr>
        <w:t>运行技术规定</w:t>
      </w:r>
      <w:bookmarkEnd w:id="155"/>
    </w:p>
    <w:p>
      <w:pPr>
        <w:pStyle w:val="68"/>
        <w:spacing w:before="156" w:after="156"/>
        <w:rPr>
          <w:rFonts w:ascii="宋体" w:hAnsi="宋体" w:eastAsia="宋体"/>
        </w:rPr>
      </w:pPr>
      <w:bookmarkStart w:id="156" w:name="_Toc101272470"/>
      <w:bookmarkStart w:id="157" w:name="_Toc20270"/>
      <w:r>
        <w:rPr>
          <w:rFonts w:hint="eastAsia" w:ascii="宋体" w:hAnsi="宋体" w:eastAsia="宋体"/>
        </w:rPr>
        <w:t>定位</w:t>
      </w:r>
      <w:bookmarkEnd w:id="156"/>
      <w:r>
        <w:rPr>
          <w:rFonts w:hint="eastAsia" w:ascii="宋体" w:hAnsi="宋体" w:eastAsia="宋体"/>
        </w:rPr>
        <w:t>技术规定</w:t>
      </w:r>
      <w:bookmarkEnd w:id="157"/>
    </w:p>
    <w:p>
      <w:pPr>
        <w:widowControl/>
        <w:spacing w:line="360" w:lineRule="auto"/>
        <w:ind w:firstLine="420" w:firstLineChars="200"/>
        <w:contextualSpacing/>
        <w:jc w:val="left"/>
        <w:rPr>
          <w:rFonts w:ascii="宋体" w:hAnsi="宋体"/>
          <w:kern w:val="0"/>
        </w:rPr>
      </w:pPr>
      <w:r>
        <w:rPr>
          <w:rFonts w:hint="eastAsia" w:ascii="宋体" w:hAnsi="宋体"/>
          <w:kern w:val="0"/>
        </w:rPr>
        <w:t>——定位数据采样间隔不大于3s；</w:t>
      </w:r>
    </w:p>
    <w:p>
      <w:pPr>
        <w:widowControl/>
        <w:spacing w:line="360" w:lineRule="auto"/>
        <w:ind w:firstLine="420" w:firstLineChars="200"/>
        <w:contextualSpacing/>
        <w:jc w:val="left"/>
        <w:rPr>
          <w:rFonts w:ascii="宋体" w:hAnsi="宋体"/>
          <w:kern w:val="0"/>
        </w:rPr>
      </w:pPr>
      <w:r>
        <w:rPr>
          <w:rFonts w:hint="eastAsia" w:ascii="宋体" w:hAnsi="宋体"/>
          <w:kern w:val="0"/>
        </w:rPr>
        <w:t>——卫星接收通道不小于12个；</w:t>
      </w:r>
    </w:p>
    <w:p>
      <w:pPr>
        <w:widowControl/>
        <w:spacing w:line="360" w:lineRule="auto"/>
        <w:ind w:firstLine="420" w:firstLineChars="200"/>
        <w:contextualSpacing/>
        <w:jc w:val="left"/>
        <w:rPr>
          <w:rFonts w:ascii="宋体" w:hAnsi="宋体"/>
          <w:kern w:val="0"/>
        </w:rPr>
      </w:pPr>
      <w:r>
        <w:rPr>
          <w:rFonts w:hint="eastAsia" w:ascii="宋体" w:hAnsi="宋体"/>
          <w:kern w:val="0"/>
        </w:rPr>
        <w:t>——接收灵敏度优于-130dBm；</w:t>
      </w:r>
    </w:p>
    <w:p>
      <w:pPr>
        <w:widowControl/>
        <w:spacing w:line="360" w:lineRule="auto"/>
        <w:ind w:firstLine="420" w:firstLineChars="200"/>
        <w:contextualSpacing/>
        <w:jc w:val="left"/>
        <w:rPr>
          <w:rFonts w:ascii="宋体" w:hAnsi="宋体"/>
          <w:kern w:val="0"/>
        </w:rPr>
      </w:pPr>
      <w:r>
        <w:rPr>
          <w:rFonts w:hint="eastAsia" w:ascii="宋体" w:hAnsi="宋体"/>
          <w:kern w:val="0"/>
        </w:rPr>
        <w:t>——作业条件下，水平定位精度：&lt;=</w:t>
      </w:r>
      <w:r>
        <w:rPr>
          <w:rFonts w:hint="eastAsia" w:ascii="宋体" w:hAnsi="宋体"/>
          <w:kern w:val="0"/>
          <w:lang w:val="en-US" w:eastAsia="zh-CN"/>
        </w:rPr>
        <w:t>1.5</w:t>
      </w:r>
      <w:r>
        <w:rPr>
          <w:rFonts w:hint="eastAsia" w:ascii="宋体" w:hAnsi="宋体"/>
          <w:kern w:val="0"/>
        </w:rPr>
        <w:t>m；</w:t>
      </w:r>
    </w:p>
    <w:p>
      <w:pPr>
        <w:widowControl/>
        <w:spacing w:line="360" w:lineRule="auto"/>
        <w:ind w:firstLine="420" w:firstLineChars="200"/>
        <w:contextualSpacing/>
        <w:jc w:val="left"/>
        <w:rPr>
          <w:rFonts w:ascii="宋体" w:hAnsi="宋体"/>
          <w:kern w:val="0"/>
        </w:rPr>
      </w:pPr>
      <w:r>
        <w:rPr>
          <w:rFonts w:hint="eastAsia" w:ascii="宋体" w:hAnsi="宋体"/>
          <w:kern w:val="0"/>
        </w:rPr>
        <w:t>——测速精度不大于0.2m/s；</w:t>
      </w:r>
    </w:p>
    <w:p>
      <w:pPr>
        <w:widowControl/>
        <w:spacing w:line="360" w:lineRule="auto"/>
        <w:ind w:firstLine="420" w:firstLineChars="200"/>
        <w:contextualSpacing/>
        <w:jc w:val="left"/>
        <w:rPr>
          <w:rFonts w:ascii="宋体" w:hAnsi="宋体"/>
          <w:kern w:val="0"/>
        </w:rPr>
      </w:pPr>
      <w:r>
        <w:rPr>
          <w:rFonts w:hint="eastAsia" w:ascii="宋体" w:hAnsi="宋体"/>
          <w:kern w:val="0"/>
        </w:rPr>
        <w:t>——数据输出更新频率不低于1Hz。</w:t>
      </w:r>
    </w:p>
    <w:p>
      <w:pPr>
        <w:pStyle w:val="68"/>
        <w:spacing w:before="156" w:after="156"/>
        <w:rPr>
          <w:rFonts w:ascii="宋体" w:hAnsi="宋体" w:eastAsia="宋体"/>
        </w:rPr>
      </w:pPr>
      <w:bookmarkStart w:id="158" w:name="_Toc27905"/>
      <w:bookmarkStart w:id="159" w:name="_Toc101272471"/>
      <w:r>
        <w:rPr>
          <w:rFonts w:hint="eastAsia" w:ascii="宋体" w:hAnsi="宋体" w:eastAsia="宋体"/>
        </w:rPr>
        <w:t>无线通信模块</w:t>
      </w:r>
      <w:bookmarkEnd w:id="158"/>
      <w:bookmarkEnd w:id="159"/>
    </w:p>
    <w:p>
      <w:pPr>
        <w:pStyle w:val="177"/>
        <w:numPr>
          <w:ilvl w:val="0"/>
          <w:numId w:val="35"/>
        </w:numPr>
      </w:pPr>
      <w:r>
        <w:rPr>
          <w:rFonts w:hint="eastAsia"/>
        </w:rPr>
        <w:t>误码率</w:t>
      </w:r>
    </w:p>
    <w:p>
      <w:pPr>
        <w:widowControl/>
        <w:spacing w:line="360" w:lineRule="auto"/>
        <w:ind w:firstLine="420" w:firstLineChars="200"/>
        <w:contextualSpacing/>
        <w:jc w:val="left"/>
        <w:rPr>
          <w:rFonts w:ascii="宋体" w:hAnsi="宋体"/>
          <w:kern w:val="0"/>
        </w:rPr>
      </w:pPr>
      <w:r>
        <w:rPr>
          <w:rFonts w:hint="eastAsia" w:ascii="宋体" w:hAnsi="宋体"/>
          <w:kern w:val="0"/>
        </w:rPr>
        <w:t>通信模块的误码率或误块率等无线信道质量参数应符合YD/T 1214、YD/T 1050、YD/T 1558及其他相关标准的规定。</w:t>
      </w:r>
    </w:p>
    <w:p>
      <w:pPr>
        <w:pStyle w:val="177"/>
      </w:pPr>
      <w:r>
        <w:rPr>
          <w:rFonts w:hint="eastAsia"/>
        </w:rPr>
        <w:t>最大发射功率</w:t>
      </w:r>
    </w:p>
    <w:p>
      <w:pPr>
        <w:widowControl/>
        <w:spacing w:line="360" w:lineRule="auto"/>
        <w:ind w:firstLine="420" w:firstLineChars="200"/>
        <w:contextualSpacing/>
        <w:jc w:val="left"/>
        <w:rPr>
          <w:rFonts w:ascii="宋体" w:hAnsi="宋体"/>
          <w:kern w:val="0"/>
        </w:rPr>
      </w:pPr>
      <w:r>
        <w:rPr>
          <w:rFonts w:hint="eastAsia" w:ascii="宋体" w:hAnsi="宋体"/>
          <w:kern w:val="0"/>
        </w:rPr>
        <w:t>通信模块的最大发射功率应符合YD/T 1214、YD/T 1050、YD/T 1558及其他相关标准的规定。</w:t>
      </w:r>
    </w:p>
    <w:p>
      <w:pPr>
        <w:pStyle w:val="68"/>
        <w:spacing w:before="156" w:after="156"/>
        <w:rPr>
          <w:rFonts w:ascii="宋体" w:hAnsi="宋体" w:eastAsia="宋体"/>
        </w:rPr>
      </w:pPr>
      <w:bookmarkStart w:id="160" w:name="_Toc101272472"/>
      <w:bookmarkStart w:id="161" w:name="_Toc14644"/>
      <w:r>
        <w:rPr>
          <w:rFonts w:hint="eastAsia" w:ascii="宋体" w:hAnsi="宋体" w:eastAsia="宋体"/>
        </w:rPr>
        <w:t>电气</w:t>
      </w:r>
      <w:bookmarkEnd w:id="160"/>
      <w:r>
        <w:rPr>
          <w:rFonts w:hint="eastAsia" w:ascii="宋体" w:hAnsi="宋体" w:eastAsia="宋体"/>
        </w:rPr>
        <w:t>技术规定</w:t>
      </w:r>
      <w:bookmarkEnd w:id="161"/>
    </w:p>
    <w:p>
      <w:pPr>
        <w:pStyle w:val="177"/>
        <w:numPr>
          <w:ilvl w:val="0"/>
          <w:numId w:val="36"/>
        </w:numPr>
      </w:pPr>
      <w:r>
        <w:rPr>
          <w:rFonts w:hint="eastAsia"/>
        </w:rPr>
        <w:t>电源电压适应性</w:t>
      </w:r>
    </w:p>
    <w:p>
      <w:pPr>
        <w:widowControl/>
        <w:spacing w:line="360" w:lineRule="auto"/>
        <w:ind w:firstLine="420" w:firstLineChars="200"/>
        <w:contextualSpacing/>
        <w:jc w:val="left"/>
        <w:rPr>
          <w:rFonts w:ascii="宋体" w:hAnsi="宋体"/>
          <w:kern w:val="0"/>
        </w:rPr>
      </w:pPr>
      <w:r>
        <w:rPr>
          <w:rFonts w:hint="eastAsia" w:ascii="宋体" w:hAnsi="宋体"/>
          <w:kern w:val="0"/>
        </w:rPr>
        <w:t>在按表1给出的电源电压波动范围进行电压适应性试验时，试验后终端各项功能均应正常。</w:t>
      </w:r>
    </w:p>
    <w:p>
      <w:pPr>
        <w:widowControl/>
        <w:spacing w:line="360" w:lineRule="auto"/>
        <w:ind w:firstLine="420" w:firstLineChars="200"/>
        <w:contextualSpacing/>
        <w:jc w:val="center"/>
        <w:rPr>
          <w:rFonts w:ascii="宋体" w:hAnsi="宋体"/>
          <w:kern w:val="0"/>
        </w:rPr>
      </w:pPr>
      <w:r>
        <w:rPr>
          <w:rFonts w:hint="eastAsia" w:ascii="黑体" w:hAnsi="Times New Roman" w:eastAsia="黑体"/>
          <w:kern w:val="0"/>
          <w:szCs w:val="20"/>
        </w:rPr>
        <w:t xml:space="preserve">表1  电气性能试验参数  </w:t>
      </w:r>
      <w:r>
        <w:rPr>
          <w:rFonts w:ascii="黑体" w:hAnsi="Times New Roman" w:eastAsia="黑体"/>
          <w:kern w:val="0"/>
          <w:szCs w:val="20"/>
        </w:rPr>
        <w:t xml:space="preserve">          </w:t>
      </w:r>
      <w:r>
        <w:rPr>
          <w:rFonts w:hint="eastAsia" w:ascii="黑体" w:hAnsi="Times New Roman" w:eastAsia="黑体"/>
          <w:kern w:val="0"/>
          <w:szCs w:val="20"/>
        </w:rPr>
        <w:t>单位为伏特</w:t>
      </w:r>
    </w:p>
    <w:tbl>
      <w:tblPr>
        <w:tblStyle w:val="29"/>
        <w:tblW w:w="76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332"/>
        <w:gridCol w:w="2466"/>
        <w:gridCol w:w="12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26" w:hRule="atLeast"/>
          <w:jc w:val="center"/>
        </w:trPr>
        <w:tc>
          <w:tcPr>
            <w:tcW w:w="1556" w:type="dxa"/>
            <w:tcBorders>
              <w:top w:val="single" w:color="auto" w:sz="8" w:space="0"/>
              <w:left w:val="single" w:color="auto" w:sz="8" w:space="0"/>
              <w:bottom w:val="single" w:color="auto" w:sz="4" w:space="0"/>
              <w:right w:val="single" w:color="auto" w:sz="4" w:space="0"/>
            </w:tcBorders>
            <w:vAlign w:val="center"/>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Times New Roman"/>
                <w:kern w:val="0"/>
                <w:sz w:val="21"/>
                <w:szCs w:val="21"/>
                <w:lang w:val="en-US" w:eastAsia="zh-CN" w:bidi="ar-SA"/>
              </w:rPr>
            </w:pPr>
            <w:bookmarkStart w:id="162" w:name="_Toc101272473"/>
            <w:bookmarkStart w:id="163" w:name="_Toc19075"/>
            <w:r>
              <w:rPr>
                <w:rFonts w:hint="eastAsia" w:ascii="宋体" w:hAnsi="宋体" w:eastAsia="宋体" w:cs="Times New Roman"/>
                <w:kern w:val="0"/>
                <w:sz w:val="21"/>
                <w:szCs w:val="21"/>
                <w:lang w:val="en-US" w:eastAsia="zh-CN" w:bidi="ar-SA"/>
              </w:rPr>
              <w:t>标称电源电压</w:t>
            </w:r>
            <w:bookmarkEnd w:id="162"/>
            <w:bookmarkEnd w:id="163"/>
          </w:p>
        </w:tc>
        <w:tc>
          <w:tcPr>
            <w:tcW w:w="2332" w:type="dxa"/>
            <w:tcBorders>
              <w:top w:val="single" w:color="auto" w:sz="8" w:space="0"/>
              <w:left w:val="single" w:color="auto" w:sz="4" w:space="0"/>
              <w:bottom w:val="single" w:color="auto" w:sz="4" w:space="0"/>
              <w:right w:val="single" w:color="auto" w:sz="4" w:space="0"/>
            </w:tcBorders>
            <w:vAlign w:val="center"/>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Times New Roman"/>
                <w:kern w:val="0"/>
                <w:sz w:val="21"/>
                <w:szCs w:val="21"/>
                <w:lang w:val="en-US" w:eastAsia="zh-CN" w:bidi="ar-SA"/>
              </w:rPr>
            </w:pPr>
            <w:bookmarkStart w:id="164" w:name="_Toc101272474"/>
            <w:bookmarkStart w:id="165" w:name="_Toc16396"/>
            <w:r>
              <w:rPr>
                <w:rFonts w:hint="eastAsia" w:ascii="宋体" w:hAnsi="宋体" w:eastAsia="宋体" w:cs="Times New Roman"/>
                <w:kern w:val="0"/>
                <w:sz w:val="21"/>
                <w:szCs w:val="21"/>
                <w:lang w:val="en-US" w:eastAsia="zh-CN" w:bidi="ar-SA"/>
              </w:rPr>
              <w:t>电源电压波动范围</w:t>
            </w:r>
            <w:bookmarkEnd w:id="164"/>
            <w:bookmarkEnd w:id="165"/>
          </w:p>
        </w:tc>
        <w:tc>
          <w:tcPr>
            <w:tcW w:w="2466" w:type="dxa"/>
            <w:tcBorders>
              <w:top w:val="single" w:color="auto" w:sz="8" w:space="0"/>
              <w:left w:val="single" w:color="auto" w:sz="4" w:space="0"/>
              <w:bottom w:val="single" w:color="auto" w:sz="4" w:space="0"/>
              <w:right w:val="single" w:color="auto" w:sz="4" w:space="0"/>
            </w:tcBorders>
            <w:vAlign w:val="center"/>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Times New Roman"/>
                <w:kern w:val="0"/>
                <w:sz w:val="21"/>
                <w:szCs w:val="21"/>
                <w:lang w:val="en-US" w:eastAsia="zh-CN" w:bidi="ar-SA"/>
              </w:rPr>
            </w:pPr>
            <w:bookmarkStart w:id="166" w:name="_Toc387"/>
            <w:bookmarkStart w:id="167" w:name="_Toc101272475"/>
            <w:r>
              <w:rPr>
                <w:rFonts w:hint="eastAsia" w:ascii="宋体" w:hAnsi="宋体" w:eastAsia="宋体" w:cs="Times New Roman"/>
                <w:kern w:val="0"/>
                <w:sz w:val="21"/>
                <w:szCs w:val="21"/>
                <w:lang w:val="en-US" w:eastAsia="zh-CN" w:bidi="ar-SA"/>
              </w:rPr>
              <w:t>极性反接试验电压</w:t>
            </w:r>
            <w:bookmarkEnd w:id="166"/>
            <w:bookmarkEnd w:id="167"/>
          </w:p>
        </w:tc>
        <w:tc>
          <w:tcPr>
            <w:tcW w:w="1286" w:type="dxa"/>
            <w:tcBorders>
              <w:top w:val="single" w:color="auto" w:sz="8" w:space="0"/>
              <w:left w:val="single" w:color="auto" w:sz="4" w:space="0"/>
              <w:bottom w:val="single" w:color="auto" w:sz="4" w:space="0"/>
              <w:right w:val="single" w:color="auto" w:sz="8" w:space="0"/>
            </w:tcBorders>
            <w:vAlign w:val="center"/>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Times New Roman"/>
                <w:kern w:val="0"/>
                <w:sz w:val="21"/>
                <w:szCs w:val="21"/>
                <w:lang w:val="en-US" w:eastAsia="zh-CN" w:bidi="ar-SA"/>
              </w:rPr>
            </w:pPr>
            <w:bookmarkStart w:id="168" w:name="_Toc101272476"/>
            <w:bookmarkStart w:id="169" w:name="_Toc15256"/>
            <w:r>
              <w:rPr>
                <w:rFonts w:hint="eastAsia" w:ascii="宋体" w:hAnsi="宋体" w:eastAsia="宋体" w:cs="Times New Roman"/>
                <w:kern w:val="0"/>
                <w:sz w:val="21"/>
                <w:szCs w:val="21"/>
                <w:lang w:val="en-US" w:eastAsia="zh-CN" w:bidi="ar-SA"/>
              </w:rPr>
              <w:t>过电压</w:t>
            </w:r>
            <w:bookmarkEnd w:id="168"/>
            <w:bookmarkEnd w:id="16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56" w:type="dxa"/>
            <w:tcBorders>
              <w:top w:val="single" w:color="auto" w:sz="4" w:space="0"/>
              <w:left w:val="single" w:color="auto" w:sz="8" w:space="0"/>
              <w:bottom w:val="single" w:color="auto" w:sz="4"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70" w:name="_Toc9174"/>
            <w:bookmarkStart w:id="171" w:name="_Toc101272477"/>
            <w:r>
              <w:rPr>
                <w:rFonts w:hint="eastAsia" w:ascii="宋体" w:hAnsi="宋体" w:eastAsia="宋体" w:cs="宋体"/>
                <w:szCs w:val="20"/>
              </w:rPr>
              <w:t>12</w:t>
            </w:r>
            <w:bookmarkEnd w:id="170"/>
            <w:bookmarkEnd w:id="171"/>
          </w:p>
        </w:tc>
        <w:tc>
          <w:tcPr>
            <w:tcW w:w="2332" w:type="dxa"/>
            <w:tcBorders>
              <w:top w:val="single" w:color="auto" w:sz="4" w:space="0"/>
              <w:left w:val="single" w:color="auto" w:sz="4" w:space="0"/>
              <w:bottom w:val="single" w:color="auto" w:sz="4"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72" w:name="_Toc12758"/>
            <w:bookmarkStart w:id="173" w:name="_Toc101272478"/>
            <w:r>
              <w:rPr>
                <w:rFonts w:hint="eastAsia" w:ascii="宋体" w:hAnsi="宋体" w:eastAsia="宋体" w:cs="宋体"/>
                <w:szCs w:val="20"/>
              </w:rPr>
              <w:t>9～16</w:t>
            </w:r>
            <w:bookmarkEnd w:id="172"/>
            <w:bookmarkEnd w:id="173"/>
          </w:p>
        </w:tc>
        <w:tc>
          <w:tcPr>
            <w:tcW w:w="2466" w:type="dxa"/>
            <w:tcBorders>
              <w:top w:val="single" w:color="auto" w:sz="4" w:space="0"/>
              <w:left w:val="single" w:color="auto" w:sz="4" w:space="0"/>
              <w:bottom w:val="single" w:color="auto" w:sz="4"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74" w:name="_Toc101272479"/>
            <w:bookmarkStart w:id="175" w:name="_Toc21785"/>
            <w:r>
              <w:rPr>
                <w:rFonts w:hint="eastAsia" w:ascii="宋体" w:hAnsi="宋体" w:eastAsia="宋体" w:cs="宋体"/>
                <w:szCs w:val="20"/>
              </w:rPr>
              <w:t>14±0.1</w:t>
            </w:r>
            <w:bookmarkEnd w:id="174"/>
            <w:bookmarkEnd w:id="175"/>
          </w:p>
        </w:tc>
        <w:tc>
          <w:tcPr>
            <w:tcW w:w="1286" w:type="dxa"/>
            <w:tcBorders>
              <w:top w:val="single" w:color="auto" w:sz="4" w:space="0"/>
              <w:left w:val="single" w:color="auto" w:sz="4" w:space="0"/>
              <w:bottom w:val="single" w:color="auto" w:sz="4" w:space="0"/>
              <w:right w:val="single" w:color="auto" w:sz="8"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76" w:name="_Toc24376"/>
            <w:bookmarkStart w:id="177" w:name="_Toc101272480"/>
            <w:r>
              <w:rPr>
                <w:rFonts w:hint="eastAsia" w:ascii="宋体" w:hAnsi="宋体" w:eastAsia="宋体" w:cs="宋体"/>
                <w:szCs w:val="20"/>
              </w:rPr>
              <w:t>24</w:t>
            </w:r>
            <w:bookmarkEnd w:id="176"/>
            <w:bookmarkEnd w:id="17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6" w:hRule="atLeast"/>
          <w:jc w:val="center"/>
        </w:trPr>
        <w:tc>
          <w:tcPr>
            <w:tcW w:w="1556" w:type="dxa"/>
            <w:tcBorders>
              <w:top w:val="single" w:color="auto" w:sz="4" w:space="0"/>
              <w:left w:val="single" w:color="auto" w:sz="8" w:space="0"/>
              <w:bottom w:val="single" w:color="auto" w:sz="8"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78" w:name="_Toc4631"/>
            <w:bookmarkStart w:id="179" w:name="_Toc101272481"/>
            <w:r>
              <w:rPr>
                <w:rFonts w:hint="eastAsia" w:ascii="宋体" w:hAnsi="宋体" w:eastAsia="宋体" w:cs="宋体"/>
                <w:szCs w:val="20"/>
              </w:rPr>
              <w:t>24</w:t>
            </w:r>
            <w:bookmarkEnd w:id="178"/>
            <w:bookmarkEnd w:id="179"/>
          </w:p>
        </w:tc>
        <w:tc>
          <w:tcPr>
            <w:tcW w:w="2332" w:type="dxa"/>
            <w:tcBorders>
              <w:top w:val="single" w:color="auto" w:sz="4" w:space="0"/>
              <w:left w:val="single" w:color="auto" w:sz="4" w:space="0"/>
              <w:bottom w:val="single" w:color="auto" w:sz="8"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80" w:name="_Toc101272482"/>
            <w:bookmarkStart w:id="181" w:name="_Toc16116"/>
            <w:r>
              <w:rPr>
                <w:rFonts w:hint="eastAsia" w:ascii="宋体" w:hAnsi="宋体" w:eastAsia="宋体" w:cs="宋体"/>
                <w:szCs w:val="20"/>
              </w:rPr>
              <w:t>18～32</w:t>
            </w:r>
            <w:bookmarkEnd w:id="180"/>
            <w:bookmarkEnd w:id="181"/>
          </w:p>
        </w:tc>
        <w:tc>
          <w:tcPr>
            <w:tcW w:w="2466" w:type="dxa"/>
            <w:tcBorders>
              <w:top w:val="single" w:color="auto" w:sz="4" w:space="0"/>
              <w:left w:val="single" w:color="auto" w:sz="4" w:space="0"/>
              <w:bottom w:val="single" w:color="auto" w:sz="8" w:space="0"/>
              <w:right w:val="single" w:color="auto" w:sz="4"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82" w:name="_Toc31837"/>
            <w:bookmarkStart w:id="183" w:name="_Toc101272483"/>
            <w:r>
              <w:rPr>
                <w:rFonts w:hint="eastAsia" w:ascii="宋体" w:hAnsi="宋体" w:eastAsia="宋体" w:cs="宋体"/>
                <w:szCs w:val="20"/>
              </w:rPr>
              <w:t>28±0.2</w:t>
            </w:r>
            <w:bookmarkEnd w:id="182"/>
            <w:bookmarkEnd w:id="183"/>
          </w:p>
        </w:tc>
        <w:tc>
          <w:tcPr>
            <w:tcW w:w="1286" w:type="dxa"/>
            <w:tcBorders>
              <w:top w:val="single" w:color="auto" w:sz="4" w:space="0"/>
              <w:left w:val="single" w:color="auto" w:sz="4" w:space="0"/>
              <w:bottom w:val="single" w:color="auto" w:sz="8" w:space="0"/>
              <w:right w:val="single" w:color="auto" w:sz="8" w:space="0"/>
            </w:tcBorders>
          </w:tcPr>
          <w:p>
            <w:pPr>
              <w:pStyle w:val="108"/>
              <w:keepNext w:val="0"/>
              <w:keepLines w:val="0"/>
              <w:widowControl/>
              <w:numPr>
                <w:ilvl w:val="0"/>
                <w:numId w:val="0"/>
              </w:numPr>
              <w:suppressLineNumbers w:val="0"/>
              <w:spacing w:before="156" w:beforeAutospacing="0" w:after="156" w:afterAutospacing="0"/>
              <w:ind w:left="0" w:right="0"/>
              <w:jc w:val="center"/>
              <w:rPr>
                <w:rFonts w:hint="eastAsia" w:ascii="宋体" w:hAnsi="宋体" w:eastAsia="宋体" w:cs="宋体"/>
                <w:szCs w:val="20"/>
              </w:rPr>
            </w:pPr>
            <w:bookmarkStart w:id="184" w:name="_Toc101272484"/>
            <w:bookmarkStart w:id="185" w:name="_Toc31440"/>
            <w:r>
              <w:rPr>
                <w:rFonts w:hint="eastAsia" w:ascii="宋体" w:hAnsi="宋体" w:eastAsia="宋体" w:cs="宋体"/>
                <w:szCs w:val="20"/>
              </w:rPr>
              <w:t>36</w:t>
            </w:r>
            <w:bookmarkEnd w:id="184"/>
            <w:bookmarkEnd w:id="185"/>
          </w:p>
        </w:tc>
      </w:tr>
    </w:tbl>
    <w:p>
      <w:pPr>
        <w:pStyle w:val="177"/>
        <w:numPr>
          <w:ilvl w:val="0"/>
          <w:numId w:val="36"/>
        </w:numPr>
        <w:rPr>
          <w:rFonts w:hint="eastAsia"/>
        </w:rPr>
      </w:pPr>
      <w:r>
        <w:rPr>
          <w:rFonts w:hint="eastAsia"/>
        </w:rPr>
        <w:t>耐电源极性反接性能</w:t>
      </w:r>
    </w:p>
    <w:p>
      <w:pPr>
        <w:widowControl/>
        <w:spacing w:line="360" w:lineRule="auto"/>
        <w:ind w:firstLine="420" w:firstLineChars="200"/>
        <w:contextualSpacing/>
        <w:jc w:val="left"/>
        <w:rPr>
          <w:rFonts w:ascii="宋体" w:hAnsi="宋体"/>
          <w:kern w:val="0"/>
        </w:rPr>
      </w:pPr>
      <w:r>
        <w:rPr>
          <w:rFonts w:hint="eastAsia" w:ascii="宋体" w:hAnsi="宋体"/>
          <w:kern w:val="0"/>
        </w:rPr>
        <w:t>在表1规定的标称电源电压极性反接试验下，终端应能承受1min的极性反接试验，除熔断器外（允许更换烧坏的熔断器）不应有其他电气故障。试验后终端各项功能均应正常。</w:t>
      </w:r>
    </w:p>
    <w:p>
      <w:pPr>
        <w:pStyle w:val="177"/>
        <w:numPr>
          <w:ilvl w:val="0"/>
          <w:numId w:val="36"/>
        </w:numPr>
        <w:rPr>
          <w:rFonts w:hint="eastAsia"/>
        </w:rPr>
      </w:pPr>
      <w:r>
        <w:rPr>
          <w:rFonts w:hint="eastAsia"/>
        </w:rPr>
        <w:t>耐电源过电压性能</w:t>
      </w:r>
    </w:p>
    <w:p>
      <w:pPr>
        <w:widowControl/>
        <w:spacing w:line="360" w:lineRule="auto"/>
        <w:ind w:firstLine="420" w:firstLineChars="200"/>
        <w:contextualSpacing/>
        <w:jc w:val="left"/>
        <w:rPr>
          <w:rFonts w:ascii="宋体" w:hAnsi="宋体"/>
          <w:kern w:val="0"/>
        </w:rPr>
      </w:pPr>
      <w:r>
        <w:rPr>
          <w:rFonts w:hint="eastAsia" w:ascii="宋体" w:hAnsi="宋体"/>
          <w:kern w:val="0"/>
        </w:rPr>
        <w:t>在表1规定的过电压下，应能承受1min的电源过电压试验。试验后终端各项功能均应正常。</w:t>
      </w:r>
    </w:p>
    <w:p>
      <w:pPr>
        <w:pStyle w:val="177"/>
        <w:numPr>
          <w:ilvl w:val="0"/>
          <w:numId w:val="36"/>
        </w:numPr>
        <w:rPr>
          <w:rFonts w:hint="eastAsia"/>
        </w:rPr>
      </w:pPr>
      <w:r>
        <w:rPr>
          <w:rFonts w:hint="eastAsia"/>
        </w:rPr>
        <w:t>连接线</w:t>
      </w:r>
    </w:p>
    <w:p>
      <w:pPr>
        <w:widowControl/>
        <w:spacing w:line="360" w:lineRule="auto"/>
        <w:ind w:firstLine="420" w:firstLineChars="200"/>
        <w:contextualSpacing/>
        <w:jc w:val="left"/>
        <w:rPr>
          <w:rFonts w:ascii="宋体" w:hAnsi="宋体"/>
          <w:kern w:val="0"/>
        </w:rPr>
      </w:pPr>
      <w:r>
        <w:rPr>
          <w:rFonts w:hint="eastAsia" w:ascii="宋体" w:hAnsi="宋体"/>
          <w:kern w:val="0"/>
        </w:rPr>
        <w:t>连接线性能应符合QC/T 414的相关规定。终端的连接线要整齐布置，并用线夹、电缆套、电缆圈等固定，线束内的导线要有序编扎。导线颜色应符合GB/T 19056的规定。电源导线上应串联熔断器，熔断器性能应符合QC/T 420的相关规定。</w:t>
      </w:r>
    </w:p>
    <w:p>
      <w:pPr>
        <w:pStyle w:val="177"/>
        <w:numPr>
          <w:ilvl w:val="0"/>
          <w:numId w:val="36"/>
        </w:numPr>
        <w:rPr>
          <w:rFonts w:hint="eastAsia"/>
        </w:rPr>
      </w:pPr>
      <w:r>
        <w:rPr>
          <w:rFonts w:hint="eastAsia"/>
        </w:rPr>
        <w:t>接插器</w:t>
      </w:r>
    </w:p>
    <w:p>
      <w:pPr>
        <w:widowControl/>
        <w:spacing w:line="360" w:lineRule="auto"/>
        <w:ind w:firstLine="420" w:firstLineChars="200"/>
        <w:contextualSpacing/>
        <w:jc w:val="left"/>
        <w:rPr>
          <w:rFonts w:ascii="宋体" w:hAnsi="宋体"/>
          <w:kern w:val="0"/>
        </w:rPr>
      </w:pPr>
      <w:r>
        <w:rPr>
          <w:rFonts w:hint="eastAsia" w:ascii="宋体" w:hAnsi="宋体"/>
          <w:kern w:val="0"/>
        </w:rPr>
        <w:t>接插器性能应符合QC/T 417.1的相关规定。连接器插头两端的线色应一致。两个以上非通用接口应有明显标识，同时插头不能互换。</w:t>
      </w:r>
    </w:p>
    <w:p>
      <w:pPr>
        <w:pStyle w:val="177"/>
        <w:numPr>
          <w:ilvl w:val="0"/>
          <w:numId w:val="36"/>
        </w:numPr>
        <w:rPr>
          <w:rFonts w:hint="eastAsia"/>
        </w:rPr>
      </w:pPr>
      <w:r>
        <w:rPr>
          <w:rFonts w:hint="eastAsia"/>
        </w:rPr>
        <w:t>环境适应性</w:t>
      </w:r>
    </w:p>
    <w:p>
      <w:pPr>
        <w:pStyle w:val="177"/>
        <w:numPr>
          <w:ilvl w:val="0"/>
          <w:numId w:val="36"/>
        </w:numPr>
        <w:rPr>
          <w:rFonts w:hint="eastAsia"/>
        </w:rPr>
      </w:pPr>
      <w:r>
        <w:rPr>
          <w:rFonts w:hint="eastAsia"/>
        </w:rPr>
        <w:t>电磁兼容</w:t>
      </w:r>
    </w:p>
    <w:p>
      <w:pPr>
        <w:pStyle w:val="108"/>
        <w:spacing w:before="156" w:after="156"/>
      </w:pPr>
      <w:bookmarkStart w:id="186" w:name="_Toc4961"/>
      <w:r>
        <w:rPr>
          <w:rFonts w:hint="eastAsia"/>
        </w:rPr>
        <w:t>安装部署</w:t>
      </w:r>
      <w:bookmarkEnd w:id="186"/>
    </w:p>
    <w:p>
      <w:pPr>
        <w:pStyle w:val="68"/>
        <w:spacing w:before="156" w:after="156"/>
        <w:rPr>
          <w:rFonts w:ascii="宋体" w:hAnsi="宋体" w:eastAsia="宋体"/>
        </w:rPr>
      </w:pPr>
      <w:bookmarkStart w:id="187" w:name="_Toc101272486"/>
      <w:bookmarkStart w:id="188" w:name="_Toc9765"/>
      <w:r>
        <w:rPr>
          <w:rFonts w:hint="eastAsia" w:ascii="宋体" w:hAnsi="宋体" w:eastAsia="宋体"/>
        </w:rPr>
        <w:t>总体规定</w:t>
      </w:r>
      <w:bookmarkEnd w:id="187"/>
      <w:bookmarkEnd w:id="188"/>
    </w:p>
    <w:p>
      <w:pPr>
        <w:widowControl/>
        <w:spacing w:line="360" w:lineRule="auto"/>
        <w:ind w:firstLine="420" w:firstLineChars="200"/>
        <w:contextualSpacing/>
        <w:jc w:val="left"/>
        <w:rPr>
          <w:rFonts w:ascii="宋体" w:hAnsi="宋体"/>
          <w:kern w:val="0"/>
        </w:rPr>
      </w:pPr>
      <w:r>
        <w:rPr>
          <w:rFonts w:hint="eastAsia" w:ascii="宋体" w:hAnsi="宋体"/>
          <w:kern w:val="0"/>
        </w:rPr>
        <w:t>终端安装应避免改变农机本身的电气结构与布线，保证不会因为终端的安装而产生安全隐患。</w:t>
      </w:r>
    </w:p>
    <w:p>
      <w:pPr>
        <w:pStyle w:val="68"/>
        <w:spacing w:before="156" w:after="156"/>
        <w:rPr>
          <w:rFonts w:ascii="宋体" w:hAnsi="宋体" w:eastAsia="宋体"/>
        </w:rPr>
      </w:pPr>
      <w:bookmarkStart w:id="189" w:name="_Toc20452"/>
      <w:bookmarkStart w:id="190" w:name="_Toc101272487"/>
      <w:r>
        <w:rPr>
          <w:rFonts w:hint="eastAsia" w:ascii="宋体" w:hAnsi="宋体" w:eastAsia="宋体"/>
        </w:rPr>
        <w:t>终端安装</w:t>
      </w:r>
      <w:bookmarkEnd w:id="189"/>
      <w:bookmarkEnd w:id="190"/>
    </w:p>
    <w:p>
      <w:pPr>
        <w:widowControl/>
        <w:spacing w:line="360" w:lineRule="auto"/>
        <w:ind w:firstLine="420" w:firstLineChars="200"/>
        <w:contextualSpacing/>
        <w:jc w:val="left"/>
        <w:rPr>
          <w:rFonts w:ascii="宋体" w:hAnsi="宋体"/>
          <w:kern w:val="0"/>
        </w:rPr>
      </w:pPr>
      <w:r>
        <w:rPr>
          <w:rFonts w:hint="eastAsia" w:ascii="宋体" w:hAnsi="宋体"/>
          <w:kern w:val="0"/>
        </w:rPr>
        <w:t>终端的安装应满足以下规定：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——终端的安装应远离碰撞、过热、阳光直射、水和灰尘，不影响原车外观和农机手操作；</w:t>
      </w:r>
    </w:p>
    <w:p>
      <w:pPr>
        <w:widowControl/>
        <w:spacing w:line="360" w:lineRule="auto"/>
        <w:ind w:firstLine="420" w:firstLineChars="200"/>
        <w:contextualSpacing/>
        <w:jc w:val="left"/>
        <w:rPr>
          <w:rFonts w:ascii="宋体" w:hAnsi="宋体"/>
          <w:kern w:val="0"/>
        </w:rPr>
      </w:pPr>
      <w:r>
        <w:rPr>
          <w:rFonts w:hint="eastAsia" w:ascii="宋体" w:hAnsi="宋体"/>
          <w:kern w:val="0"/>
        </w:rPr>
        <w:t>——显示报警装置应安装在驾驶员容易观察的位置；</w:t>
      </w:r>
    </w:p>
    <w:p>
      <w:pPr>
        <w:widowControl/>
        <w:spacing w:line="360" w:lineRule="auto"/>
        <w:ind w:firstLine="420" w:firstLineChars="200"/>
        <w:contextualSpacing/>
        <w:jc w:val="left"/>
        <w:rPr>
          <w:rFonts w:ascii="宋体" w:hAnsi="宋体"/>
          <w:kern w:val="0"/>
        </w:rPr>
      </w:pPr>
      <w:r>
        <w:rPr>
          <w:rFonts w:hint="eastAsia" w:ascii="宋体" w:hAnsi="宋体"/>
          <w:kern w:val="0"/>
        </w:rPr>
        <w:t>——卫星定位天线安装位置规定：高处、无遮挡、拖拉机中心线上，远离其他敏感的电子设备，保证信号的正常接收与传输；</w:t>
      </w:r>
    </w:p>
    <w:p>
      <w:pPr>
        <w:widowControl/>
        <w:spacing w:line="360" w:lineRule="auto"/>
        <w:ind w:firstLine="420" w:firstLineChars="200"/>
        <w:contextualSpacing/>
        <w:jc w:val="left"/>
        <w:rPr>
          <w:rFonts w:ascii="宋体" w:hAnsi="宋体"/>
          <w:kern w:val="0"/>
        </w:rPr>
      </w:pPr>
      <w:r>
        <w:rPr>
          <w:rFonts w:hint="eastAsia" w:ascii="宋体" w:hAnsi="宋体"/>
          <w:kern w:val="0"/>
        </w:rPr>
        <w:t>——设备的安装固定应保证不会松动。</w:t>
      </w:r>
    </w:p>
    <w:p>
      <w:pPr>
        <w:pStyle w:val="68"/>
        <w:spacing w:before="156" w:after="156"/>
        <w:rPr>
          <w:rFonts w:ascii="宋体" w:hAnsi="宋体" w:eastAsia="宋体"/>
        </w:rPr>
      </w:pPr>
      <w:bookmarkStart w:id="191" w:name="_Toc101272488"/>
      <w:bookmarkStart w:id="192" w:name="_Toc1590"/>
      <w:r>
        <w:rPr>
          <w:rFonts w:hint="eastAsia" w:ascii="宋体" w:hAnsi="宋体" w:eastAsia="宋体"/>
        </w:rPr>
        <w:t>布线安装</w:t>
      </w:r>
      <w:bookmarkEnd w:id="191"/>
      <w:bookmarkEnd w:id="192"/>
    </w:p>
    <w:p>
      <w:pPr>
        <w:widowControl/>
        <w:spacing w:line="360" w:lineRule="auto"/>
        <w:ind w:firstLine="420" w:firstLineChars="200"/>
        <w:contextualSpacing/>
        <w:jc w:val="left"/>
        <w:rPr>
          <w:rFonts w:ascii="宋体" w:hAnsi="宋体"/>
          <w:kern w:val="0"/>
        </w:rPr>
      </w:pPr>
      <w:r>
        <w:rPr>
          <w:rFonts w:hint="eastAsia" w:ascii="宋体" w:hAnsi="宋体"/>
          <w:kern w:val="0"/>
        </w:rPr>
        <w:t>安装布线应满足以下规定：</w:t>
      </w:r>
    </w:p>
    <w:p>
      <w:pPr>
        <w:widowControl/>
        <w:spacing w:line="360" w:lineRule="auto"/>
        <w:ind w:firstLine="420" w:firstLineChars="200"/>
        <w:contextualSpacing/>
        <w:jc w:val="left"/>
        <w:rPr>
          <w:rFonts w:ascii="宋体" w:hAnsi="宋体"/>
          <w:kern w:val="0"/>
        </w:rPr>
      </w:pPr>
      <w:r>
        <w:rPr>
          <w:rFonts w:hint="eastAsia" w:ascii="宋体" w:hAnsi="宋体"/>
          <w:kern w:val="0"/>
        </w:rPr>
        <w:t>——设备在农机上的线路都应保证整齐安全地连接、固定，线路用线夹固定好，走线固定在波纹管里。安装完毕后，电线没有外露；</w:t>
      </w:r>
    </w:p>
    <w:p>
      <w:pPr>
        <w:widowControl/>
        <w:spacing w:line="360" w:lineRule="auto"/>
        <w:ind w:firstLine="420" w:firstLineChars="200"/>
        <w:contextualSpacing/>
        <w:jc w:val="left"/>
        <w:rPr>
          <w:rFonts w:ascii="宋体" w:hAnsi="宋体"/>
          <w:kern w:val="0"/>
        </w:rPr>
      </w:pPr>
      <w:r>
        <w:rPr>
          <w:rFonts w:hint="eastAsia" w:ascii="宋体" w:hAnsi="宋体"/>
          <w:kern w:val="0"/>
        </w:rPr>
        <w:t>——布线时应避免作业机具升降过程中</w:t>
      </w:r>
      <w:r>
        <w:rPr>
          <w:rFonts w:hint="eastAsia" w:ascii="宋体" w:hAnsi="宋体"/>
          <w:kern w:val="0"/>
          <w:lang w:eastAsia="zh-CN"/>
        </w:rPr>
        <w:t>刮蹭</w:t>
      </w:r>
      <w:r>
        <w:rPr>
          <w:rFonts w:hint="eastAsia" w:ascii="宋体" w:hAnsi="宋体"/>
          <w:kern w:val="0"/>
        </w:rPr>
        <w:t>、拽断线缆，避免作业过程中隆起的土块、秸秆等挂断线缆；</w:t>
      </w:r>
    </w:p>
    <w:p>
      <w:pPr>
        <w:widowControl/>
        <w:spacing w:line="360" w:lineRule="auto"/>
        <w:ind w:firstLine="420" w:firstLineChars="200"/>
        <w:contextualSpacing/>
        <w:jc w:val="left"/>
        <w:rPr>
          <w:rFonts w:ascii="宋体" w:hAnsi="宋体"/>
          <w:kern w:val="0"/>
        </w:rPr>
      </w:pPr>
      <w:r>
        <w:rPr>
          <w:rFonts w:hint="eastAsia" w:ascii="宋体" w:hAnsi="宋体"/>
          <w:kern w:val="0"/>
        </w:rPr>
        <w:t>——设备不应利用拖拉机上自带的熔断丝做保护，所接电源线的额定电流值要远大于终端电源的实际工作电流值。</w:t>
      </w:r>
    </w:p>
    <w:p>
      <w:pPr>
        <w:pStyle w:val="68"/>
        <w:spacing w:before="156" w:after="156"/>
        <w:rPr>
          <w:rFonts w:ascii="宋体" w:hAnsi="宋体" w:eastAsia="宋体"/>
        </w:rPr>
      </w:pPr>
      <w:bookmarkStart w:id="193" w:name="_Toc101272489"/>
      <w:bookmarkStart w:id="194" w:name="_Toc31616"/>
      <w:r>
        <w:rPr>
          <w:rFonts w:hint="eastAsia" w:ascii="宋体" w:hAnsi="宋体" w:eastAsia="宋体"/>
        </w:rPr>
        <w:t>安装完成后的测试</w:t>
      </w:r>
      <w:bookmarkEnd w:id="193"/>
      <w:bookmarkEnd w:id="194"/>
    </w:p>
    <w:p>
      <w:pPr>
        <w:ind w:firstLine="420" w:firstLineChars="200"/>
        <w:rPr>
          <w:rFonts w:ascii="Times New Roman" w:hAnsi="Times New Roman"/>
        </w:rPr>
      </w:pPr>
      <w:r>
        <w:rPr>
          <w:rFonts w:hint="eastAsia" w:ascii="宋体" w:hAnsi="宋体"/>
          <w:kern w:val="0"/>
        </w:rPr>
        <w:t>终端本体及附属设备安装就绪，应由专门的技术人员进行检查然后才能给终端通电和初始化设置。完成以上安装工作的终端应按照该产品的使用说明书进行远程测试，保证各项功能正常。安装测试完成后，安装位置不可变动，如安装位置发生改变，需要重新进行标定测试。</w:t>
      </w:r>
    </w:p>
    <w:p>
      <w:pPr>
        <w:pStyle w:val="107"/>
        <w:spacing w:before="312" w:after="312"/>
      </w:pPr>
      <w:bookmarkStart w:id="195" w:name="_Toc31250"/>
      <w:r>
        <w:rPr>
          <w:rFonts w:hint="eastAsia"/>
        </w:rPr>
        <w:t>系统安全性及可靠性</w:t>
      </w:r>
      <w:bookmarkEnd w:id="195"/>
    </w:p>
    <w:p>
      <w:pPr>
        <w:pStyle w:val="108"/>
        <w:spacing w:before="156" w:after="156"/>
      </w:pPr>
      <w:bookmarkStart w:id="196" w:name="_Toc11643"/>
      <w:r>
        <w:rPr>
          <w:rFonts w:hint="eastAsia"/>
        </w:rPr>
        <w:t>通信协议</w:t>
      </w:r>
      <w:bookmarkEnd w:id="196"/>
    </w:p>
    <w:p>
      <w:pPr>
        <w:pStyle w:val="68"/>
        <w:spacing w:before="156" w:after="156"/>
        <w:rPr>
          <w:rFonts w:ascii="宋体" w:hAnsi="宋体" w:eastAsia="宋体"/>
        </w:rPr>
      </w:pPr>
      <w:bookmarkStart w:id="197" w:name="_Toc101272492"/>
      <w:bookmarkStart w:id="198" w:name="_Toc26256"/>
      <w:r>
        <w:rPr>
          <w:rFonts w:hint="eastAsia" w:ascii="宋体" w:hAnsi="宋体" w:eastAsia="宋体"/>
        </w:rPr>
        <w:t>终端通信</w:t>
      </w:r>
      <w:bookmarkEnd w:id="197"/>
      <w:bookmarkEnd w:id="198"/>
    </w:p>
    <w:p>
      <w:pPr>
        <w:ind w:firstLine="420" w:firstLineChars="200"/>
        <w:rPr>
          <w:rFonts w:ascii="宋体" w:hAnsi="宋体"/>
          <w:kern w:val="0"/>
        </w:rPr>
      </w:pPr>
      <w:r>
        <w:rPr>
          <w:rFonts w:hint="eastAsia" w:ascii="宋体" w:hAnsi="宋体"/>
          <w:kern w:val="0"/>
        </w:rPr>
        <w:t>终端与平台之间的通信协议基于TCP实现，终端和平台建立连接后，能保证在作业时进行长效、实时、双向通信，终端能将作业时的实时经纬度位置、作业机具标识、农机具作业深度、作业图片等信息实时传输到平台，平台接收到数据后能实时给予应答。</w:t>
      </w:r>
    </w:p>
    <w:p>
      <w:pPr>
        <w:ind w:firstLine="420" w:firstLineChars="200"/>
        <w:rPr>
          <w:rFonts w:hint="eastAsia" w:ascii="宋体" w:hAnsi="宋体"/>
          <w:kern w:val="0"/>
        </w:rPr>
      </w:pPr>
      <w:r>
        <w:rPr>
          <w:rFonts w:hint="eastAsia" w:ascii="宋体" w:hAnsi="宋体"/>
          <w:kern w:val="0"/>
        </w:rPr>
        <w:t>通讯的内容需要包括以下内容：</w:t>
      </w:r>
    </w:p>
    <w:p>
      <w:pPr>
        <w:ind w:firstLine="420" w:firstLineChars="200"/>
        <w:rPr>
          <w:rFonts w:hint="eastAsia" w:ascii="宋体" w:hAnsi="宋体"/>
          <w:kern w:val="0"/>
        </w:rPr>
      </w:pPr>
      <w:r>
        <w:rPr>
          <w:rFonts w:hint="eastAsia" w:ascii="宋体" w:hAnsi="宋体"/>
          <w:kern w:val="0"/>
        </w:rPr>
        <w:t>终端登录鉴权及平台应答；</w:t>
      </w:r>
    </w:p>
    <w:p>
      <w:pPr>
        <w:ind w:firstLine="420" w:firstLineChars="200"/>
        <w:rPr>
          <w:rFonts w:hint="eastAsia" w:ascii="宋体" w:hAnsi="宋体"/>
          <w:kern w:val="0"/>
        </w:rPr>
      </w:pPr>
      <w:r>
        <w:rPr>
          <w:rFonts w:hint="eastAsia" w:ascii="宋体" w:hAnsi="宋体"/>
          <w:kern w:val="0"/>
        </w:rPr>
        <w:t>终端和平台双向心跳及应答；</w:t>
      </w:r>
    </w:p>
    <w:p>
      <w:pPr>
        <w:ind w:firstLine="420" w:firstLineChars="200"/>
        <w:rPr>
          <w:rFonts w:hint="eastAsia" w:ascii="宋体" w:hAnsi="宋体"/>
          <w:kern w:val="0"/>
        </w:rPr>
      </w:pPr>
      <w:r>
        <w:rPr>
          <w:rFonts w:hint="eastAsia" w:ascii="宋体" w:hAnsi="宋体"/>
          <w:kern w:val="0"/>
        </w:rPr>
        <w:t>实时位置传输（附加作业机具、作业深度）及平台应答；</w:t>
      </w:r>
    </w:p>
    <w:p>
      <w:pPr>
        <w:ind w:firstLine="420" w:firstLineChars="200"/>
        <w:rPr>
          <w:rFonts w:hint="eastAsia" w:ascii="宋体" w:hAnsi="宋体"/>
          <w:kern w:val="0"/>
        </w:rPr>
      </w:pPr>
      <w:r>
        <w:rPr>
          <w:rFonts w:hint="eastAsia" w:ascii="宋体" w:hAnsi="宋体"/>
          <w:kern w:val="0"/>
        </w:rPr>
        <w:t>实时作业图片上传及平台应答；</w:t>
      </w:r>
    </w:p>
    <w:p>
      <w:pPr>
        <w:ind w:firstLine="420" w:firstLineChars="200"/>
        <w:rPr>
          <w:rFonts w:hint="eastAsia" w:ascii="宋体" w:hAnsi="宋体"/>
          <w:kern w:val="0"/>
        </w:rPr>
      </w:pPr>
      <w:r>
        <w:rPr>
          <w:rFonts w:hint="eastAsia" w:ascii="宋体" w:hAnsi="宋体"/>
          <w:kern w:val="0"/>
        </w:rPr>
        <w:t>历史轨迹补传及平台应答；</w:t>
      </w:r>
    </w:p>
    <w:p>
      <w:pPr>
        <w:ind w:firstLine="420" w:firstLineChars="200"/>
        <w:rPr>
          <w:rFonts w:hint="eastAsia" w:ascii="宋体" w:hAnsi="宋体"/>
          <w:kern w:val="0"/>
        </w:rPr>
      </w:pPr>
      <w:r>
        <w:rPr>
          <w:rFonts w:hint="eastAsia" w:ascii="宋体" w:hAnsi="宋体"/>
          <w:kern w:val="0"/>
        </w:rPr>
        <w:t>批量轨迹补传及平台应答；</w:t>
      </w:r>
    </w:p>
    <w:p>
      <w:pPr>
        <w:ind w:firstLine="420" w:firstLineChars="200"/>
        <w:rPr>
          <w:rFonts w:hint="eastAsia" w:ascii="宋体" w:hAnsi="宋体"/>
          <w:kern w:val="0"/>
        </w:rPr>
      </w:pPr>
      <w:r>
        <w:rPr>
          <w:rFonts w:hint="eastAsia" w:ascii="宋体" w:hAnsi="宋体"/>
          <w:kern w:val="0"/>
        </w:rPr>
        <w:t>终端报警及平台应答；</w:t>
      </w:r>
    </w:p>
    <w:p>
      <w:pPr>
        <w:ind w:firstLine="420" w:firstLineChars="200"/>
        <w:rPr>
          <w:rFonts w:hint="eastAsia" w:ascii="宋体" w:hAnsi="宋体"/>
          <w:kern w:val="0"/>
        </w:rPr>
      </w:pPr>
      <w:r>
        <w:rPr>
          <w:rFonts w:hint="eastAsia" w:ascii="宋体" w:hAnsi="宋体"/>
          <w:kern w:val="0"/>
        </w:rPr>
        <w:t>平台拍照指令发送及终端应答；</w:t>
      </w:r>
    </w:p>
    <w:p>
      <w:pPr>
        <w:ind w:firstLine="420" w:firstLineChars="200"/>
        <w:rPr>
          <w:rFonts w:ascii="宋体" w:hAnsi="宋体"/>
          <w:kern w:val="0"/>
        </w:rPr>
      </w:pPr>
      <w:r>
        <w:rPr>
          <w:rFonts w:hint="eastAsia" w:ascii="宋体" w:hAnsi="宋体"/>
          <w:kern w:val="0"/>
        </w:rPr>
        <w:t>断开连接及平台应答。</w:t>
      </w:r>
    </w:p>
    <w:p>
      <w:pPr>
        <w:pStyle w:val="68"/>
        <w:spacing w:before="156" w:after="156"/>
      </w:pPr>
      <w:bookmarkStart w:id="199" w:name="_Toc24405"/>
      <w:r>
        <w:rPr>
          <w:rFonts w:hint="eastAsia" w:ascii="宋体" w:hAnsi="宋体" w:eastAsia="宋体"/>
        </w:rPr>
        <w:t>平台数据推送</w:t>
      </w:r>
      <w:bookmarkEnd w:id="199"/>
    </w:p>
    <w:p>
      <w:pPr>
        <w:widowControl/>
        <w:spacing w:line="360" w:lineRule="auto"/>
        <w:ind w:firstLine="420" w:firstLineChars="200"/>
        <w:contextualSpacing/>
        <w:jc w:val="left"/>
        <w:rPr>
          <w:rFonts w:ascii="宋体" w:hAnsi="宋体"/>
          <w:kern w:val="0"/>
        </w:rPr>
      </w:pPr>
      <w:r>
        <w:rPr>
          <w:rFonts w:hint="eastAsia" w:ascii="宋体" w:hAnsi="宋体"/>
          <w:kern w:val="0"/>
        </w:rPr>
        <w:t>该协议为平台与各厂商平台之间的数据推送通信协议，使用Http(s</w:t>
      </w:r>
      <w:r>
        <w:rPr>
          <w:rFonts w:hint="eastAsia" w:ascii="宋体" w:hAnsi="宋体"/>
          <w:kern w:val="0"/>
          <w:lang w:eastAsia="zh-CN"/>
        </w:rPr>
        <w:t>）</w:t>
      </w:r>
      <w:bookmarkStart w:id="245" w:name="_GoBack"/>
      <w:bookmarkEnd w:id="245"/>
      <w:r>
        <w:rPr>
          <w:rFonts w:hint="eastAsia" w:ascii="宋体" w:hAnsi="宋体"/>
          <w:kern w:val="0"/>
        </w:rPr>
        <w:t>协议实现，主要用于无监测终端农机的作业轨迹及作业面积推送。</w:t>
      </w:r>
    </w:p>
    <w:p>
      <w:pPr>
        <w:widowControl/>
        <w:spacing w:line="360" w:lineRule="auto"/>
        <w:ind w:firstLine="420" w:firstLineChars="200"/>
        <w:contextualSpacing/>
        <w:jc w:val="left"/>
        <w:rPr>
          <w:rFonts w:ascii="宋体" w:hAnsi="宋体"/>
          <w:kern w:val="0"/>
        </w:rPr>
      </w:pPr>
      <w:r>
        <w:rPr>
          <w:rFonts w:hint="eastAsia" w:ascii="宋体" w:hAnsi="宋体"/>
          <w:kern w:val="0"/>
        </w:rPr>
        <w:t>协议包含需要包含内容：</w:t>
      </w:r>
    </w:p>
    <w:p>
      <w:pPr>
        <w:widowControl/>
        <w:spacing w:line="360" w:lineRule="auto"/>
        <w:ind w:firstLine="420" w:firstLineChars="200"/>
        <w:contextualSpacing/>
        <w:jc w:val="left"/>
        <w:rPr>
          <w:rFonts w:ascii="宋体" w:hAnsi="宋体"/>
          <w:kern w:val="0"/>
        </w:rPr>
      </w:pPr>
      <w:r>
        <w:rPr>
          <w:rFonts w:hint="eastAsia" w:ascii="宋体" w:hAnsi="宋体"/>
          <w:kern w:val="0"/>
        </w:rPr>
        <w:t>（1）作业信息推送</w:t>
      </w:r>
    </w:p>
    <w:p>
      <w:pPr>
        <w:pStyle w:val="13"/>
        <w:ind w:firstLine="420" w:firstLineChars="200"/>
        <w:rPr>
          <w:rFonts w:ascii="宋体"/>
        </w:rPr>
      </w:pPr>
      <w:r>
        <w:rPr>
          <w:rFonts w:hint="eastAsia" w:ascii="宋体"/>
        </w:rPr>
        <w:t>推送信息包含：</w:t>
      </w:r>
    </w:p>
    <w:p>
      <w:pPr>
        <w:pStyle w:val="13"/>
        <w:ind w:firstLine="420" w:firstLineChars="200"/>
        <w:rPr>
          <w:rFonts w:ascii="宋体"/>
        </w:rPr>
      </w:pPr>
      <w:r>
        <w:rPr>
          <w:rFonts w:hint="eastAsia" w:ascii="宋体"/>
        </w:rPr>
        <w:t>终端设备号；作业类型</w:t>
      </w:r>
      <w:r>
        <w:rPr>
          <w:rFonts w:hint="eastAsia" w:ascii="宋体"/>
          <w:lang w:eastAsia="zh-CN"/>
        </w:rPr>
        <w:t>（</w:t>
      </w:r>
      <w:r>
        <w:rPr>
          <w:rFonts w:hint="eastAsia" w:ascii="宋体"/>
        </w:rPr>
        <w:t>见参数对照表3</w:t>
      </w:r>
      <w:r>
        <w:rPr>
          <w:rFonts w:hint="eastAsia" w:ascii="宋体"/>
          <w:lang w:eastAsia="zh-CN"/>
        </w:rPr>
        <w:t>）</w:t>
      </w:r>
      <w:r>
        <w:rPr>
          <w:rFonts w:hint="eastAsia" w:ascii="宋体"/>
        </w:rPr>
        <w:t>；作业日期（YYYY-MM-DD）；开始时间（YYYY-MM-DD HH24:MI:SS） ；结束时间（YYYY-MM-DD HH24:MI:SS）； 作业时长（分钟</w:t>
      </w:r>
      <w:r>
        <w:rPr>
          <w:rFonts w:hint="eastAsia" w:ascii="宋体"/>
          <w:lang w:eastAsia="zh-CN"/>
        </w:rPr>
        <w:t>〈</w:t>
      </w:r>
      <w:r>
        <w:rPr>
          <w:rFonts w:hint="eastAsia" w:ascii="宋体"/>
        </w:rPr>
        <w:t>min&gt;） ；作业地点经度； 作业地点纬度； 作业幅宽（米</w:t>
      </w:r>
      <w:r>
        <w:rPr>
          <w:rFonts w:hint="eastAsia" w:ascii="宋体"/>
          <w:lang w:eastAsia="zh-CN"/>
        </w:rPr>
        <w:t>〈</w:t>
      </w:r>
      <w:r>
        <w:rPr>
          <w:rFonts w:hint="eastAsia" w:ascii="宋体"/>
        </w:rPr>
        <w:t>m&gt;）； 作业面积（亩）； 作业合格面积（亩）； 地块坐标组；省、市、县、乡镇详细作业地址。</w:t>
      </w:r>
    </w:p>
    <w:p>
      <w:pPr>
        <w:widowControl/>
        <w:numPr>
          <w:ilvl w:val="0"/>
          <w:numId w:val="37"/>
        </w:numPr>
        <w:spacing w:line="360" w:lineRule="auto"/>
        <w:ind w:firstLine="420" w:firstLineChars="200"/>
        <w:contextualSpacing/>
        <w:jc w:val="left"/>
        <w:rPr>
          <w:rFonts w:ascii="宋体" w:hAnsi="宋体"/>
          <w:kern w:val="0"/>
        </w:rPr>
      </w:pPr>
      <w:r>
        <w:rPr>
          <w:rFonts w:hint="eastAsia" w:ascii="宋体" w:hAnsi="宋体"/>
          <w:kern w:val="0"/>
        </w:rPr>
        <w:t>轨迹信息推送</w:t>
      </w:r>
    </w:p>
    <w:p>
      <w:pPr>
        <w:widowControl/>
        <w:spacing w:line="360" w:lineRule="auto"/>
        <w:contextualSpacing/>
        <w:jc w:val="left"/>
        <w:rPr>
          <w:rFonts w:ascii="宋体" w:hAnsi="宋体"/>
          <w:kern w:val="0"/>
        </w:rPr>
      </w:pPr>
      <w:r>
        <w:rPr>
          <w:rFonts w:hint="eastAsia" w:ascii="宋体" w:hAnsi="宋体"/>
          <w:kern w:val="0"/>
        </w:rPr>
        <w:t xml:space="preserve">   </w:t>
      </w:r>
      <w:r>
        <w:rPr>
          <w:rFonts w:hint="eastAsia" w:ascii="宋体"/>
        </w:rPr>
        <w:t>推送信息包含：</w:t>
      </w:r>
      <w:r>
        <w:rPr>
          <w:rFonts w:hint="eastAsia" w:ascii="宋体" w:hAnsi="宋体"/>
        </w:rPr>
        <w:t xml:space="preserve">终端设备号；终端轨迹数据：包含（设备时间 </w:t>
      </w:r>
      <w:r>
        <w:rPr>
          <w:rFonts w:ascii="宋体" w:hAnsi="宋体"/>
        </w:rPr>
        <w:t xml:space="preserve">  </w:t>
      </w:r>
      <w:r>
        <w:rPr>
          <w:rFonts w:hint="eastAsia" w:ascii="宋体" w:hAnsi="宋体"/>
        </w:rPr>
        <w:t>YYYY-MM-DD hh:mm:ss，服务器时间 YYYY-MM-DD hh:mm:ss，经度，纬度，海拔高度，速度，方向，作业深度（可选））。</w:t>
      </w:r>
    </w:p>
    <w:p>
      <w:pPr>
        <w:pStyle w:val="108"/>
        <w:spacing w:before="156" w:after="156"/>
      </w:pPr>
      <w:bookmarkStart w:id="200" w:name="_Toc28457"/>
      <w:r>
        <w:rPr>
          <w:rFonts w:hint="eastAsia"/>
        </w:rPr>
        <w:t>系统安全</w:t>
      </w:r>
      <w:bookmarkEnd w:id="200"/>
    </w:p>
    <w:p>
      <w:pPr>
        <w:pStyle w:val="68"/>
        <w:spacing w:before="156" w:after="156"/>
        <w:rPr>
          <w:rFonts w:ascii="宋体" w:hAnsi="宋体" w:eastAsia="宋体"/>
        </w:rPr>
      </w:pPr>
      <w:bookmarkStart w:id="201" w:name="_Toc24240"/>
      <w:bookmarkStart w:id="202" w:name="_Toc101272496"/>
      <w:r>
        <w:rPr>
          <w:rFonts w:hint="eastAsia" w:ascii="宋体" w:hAnsi="宋体" w:eastAsia="宋体"/>
        </w:rPr>
        <w:t>系统权限</w:t>
      </w:r>
      <w:bookmarkEnd w:id="201"/>
      <w:bookmarkEnd w:id="202"/>
    </w:p>
    <w:p>
      <w:pPr>
        <w:widowControl/>
        <w:spacing w:line="360" w:lineRule="auto"/>
        <w:ind w:firstLine="420" w:firstLineChars="200"/>
        <w:contextualSpacing/>
        <w:jc w:val="left"/>
        <w:rPr>
          <w:rFonts w:ascii="宋体" w:hAnsi="宋体"/>
          <w:kern w:val="0"/>
        </w:rPr>
      </w:pPr>
      <w:r>
        <w:rPr>
          <w:rFonts w:hint="eastAsia" w:ascii="宋体" w:hAnsi="宋体"/>
          <w:kern w:val="0"/>
        </w:rPr>
        <w:t>系统平台权限管理基于角色进行多级访问控制，不同角色用户有不同的访问权限，用户可以访问且只能访问自己被授权的资源。</w:t>
      </w:r>
    </w:p>
    <w:p>
      <w:pPr>
        <w:pStyle w:val="68"/>
        <w:spacing w:before="156" w:after="156"/>
        <w:rPr>
          <w:rFonts w:ascii="宋体" w:hAnsi="宋体" w:eastAsia="宋体"/>
        </w:rPr>
      </w:pPr>
      <w:bookmarkStart w:id="203" w:name="_Toc19140"/>
      <w:bookmarkStart w:id="204" w:name="_Toc101272497"/>
      <w:r>
        <w:rPr>
          <w:rFonts w:hint="eastAsia" w:ascii="宋体" w:hAnsi="宋体" w:eastAsia="宋体"/>
        </w:rPr>
        <w:t>主机系统安全</w:t>
      </w:r>
      <w:bookmarkEnd w:id="203"/>
      <w:bookmarkEnd w:id="204"/>
    </w:p>
    <w:p>
      <w:pPr>
        <w:widowControl/>
        <w:spacing w:line="360" w:lineRule="auto"/>
        <w:ind w:firstLine="420" w:firstLineChars="200"/>
        <w:contextualSpacing/>
        <w:jc w:val="left"/>
        <w:rPr>
          <w:rFonts w:ascii="宋体" w:hAnsi="宋体"/>
          <w:kern w:val="0"/>
        </w:rPr>
      </w:pPr>
      <w:r>
        <w:rPr>
          <w:rFonts w:hint="eastAsia" w:ascii="宋体" w:hAnsi="宋体"/>
          <w:kern w:val="0"/>
        </w:rPr>
        <w:t>主机安全访问加固，制定身份鉴别与认证、访问控制和审计跟踪等安全策略。</w:t>
      </w:r>
    </w:p>
    <w:p>
      <w:pPr>
        <w:pStyle w:val="68"/>
        <w:spacing w:before="156" w:after="156"/>
        <w:rPr>
          <w:rFonts w:ascii="宋体" w:hAnsi="宋体" w:eastAsia="宋体"/>
        </w:rPr>
      </w:pPr>
      <w:bookmarkStart w:id="205" w:name="_Toc20348"/>
      <w:bookmarkStart w:id="206" w:name="_Toc101272498"/>
      <w:r>
        <w:rPr>
          <w:rFonts w:hint="eastAsia" w:ascii="宋体" w:hAnsi="宋体" w:eastAsia="宋体"/>
        </w:rPr>
        <w:t>虚拟机系统安全</w:t>
      </w:r>
      <w:bookmarkEnd w:id="205"/>
      <w:bookmarkEnd w:id="206"/>
    </w:p>
    <w:p>
      <w:pPr>
        <w:widowControl/>
        <w:spacing w:line="360" w:lineRule="auto"/>
        <w:ind w:firstLine="420" w:firstLineChars="200"/>
        <w:contextualSpacing/>
        <w:jc w:val="left"/>
        <w:rPr>
          <w:rFonts w:ascii="宋体" w:hAnsi="宋体"/>
          <w:kern w:val="0"/>
        </w:rPr>
      </w:pPr>
      <w:r>
        <w:rPr>
          <w:rFonts w:hint="eastAsia" w:ascii="宋体" w:hAnsi="宋体"/>
          <w:kern w:val="0"/>
        </w:rPr>
        <w:t>虚拟机管理均经过加密，虚拟主机的访问及存取更受身份识别的严格管控，并经由防火墙对虚拟环境进行逻辑隔离以确保安全。</w:t>
      </w:r>
    </w:p>
    <w:p>
      <w:pPr>
        <w:pStyle w:val="68"/>
        <w:spacing w:before="156" w:after="156"/>
        <w:rPr>
          <w:rFonts w:ascii="宋体" w:hAnsi="宋体" w:eastAsia="宋体"/>
        </w:rPr>
      </w:pPr>
      <w:bookmarkStart w:id="207" w:name="_Toc101272499"/>
      <w:bookmarkStart w:id="208" w:name="_Toc15272"/>
      <w:r>
        <w:rPr>
          <w:rFonts w:hint="eastAsia" w:ascii="宋体" w:hAnsi="宋体" w:eastAsia="宋体"/>
        </w:rPr>
        <w:t>系统运行安全</w:t>
      </w:r>
      <w:bookmarkEnd w:id="207"/>
      <w:bookmarkEnd w:id="208"/>
    </w:p>
    <w:p>
      <w:pPr>
        <w:widowControl/>
        <w:spacing w:line="360" w:lineRule="auto"/>
        <w:ind w:firstLine="420" w:firstLineChars="200"/>
        <w:contextualSpacing/>
        <w:jc w:val="left"/>
        <w:rPr>
          <w:rFonts w:ascii="宋体" w:hAnsi="宋体"/>
          <w:kern w:val="0"/>
        </w:rPr>
      </w:pPr>
      <w:r>
        <w:rPr>
          <w:rFonts w:hint="eastAsia" w:ascii="宋体" w:hAnsi="宋体"/>
          <w:kern w:val="0"/>
        </w:rPr>
        <w:t>制定系统操作程序和职责，对应用系统的安装过程进行管理的策略。</w:t>
      </w:r>
    </w:p>
    <w:p>
      <w:pPr>
        <w:pStyle w:val="68"/>
        <w:spacing w:before="156" w:after="156"/>
        <w:rPr>
          <w:rFonts w:ascii="宋体" w:hAnsi="宋体" w:eastAsia="宋体"/>
        </w:rPr>
      </w:pPr>
      <w:bookmarkStart w:id="209" w:name="_Toc101272500"/>
      <w:bookmarkStart w:id="210" w:name="_Toc18581"/>
      <w:r>
        <w:rPr>
          <w:rFonts w:hint="eastAsia" w:ascii="宋体" w:hAnsi="宋体" w:eastAsia="宋体"/>
        </w:rPr>
        <w:t>数据安全</w:t>
      </w:r>
      <w:bookmarkEnd w:id="209"/>
      <w:bookmarkEnd w:id="210"/>
    </w:p>
    <w:p>
      <w:pPr>
        <w:widowControl/>
        <w:spacing w:line="360" w:lineRule="auto"/>
        <w:ind w:firstLine="420" w:firstLineChars="200"/>
        <w:contextualSpacing/>
        <w:jc w:val="left"/>
        <w:rPr>
          <w:rFonts w:ascii="宋体" w:hAnsi="宋体"/>
          <w:kern w:val="0"/>
        </w:rPr>
      </w:pPr>
      <w:r>
        <w:rPr>
          <w:rFonts w:hint="eastAsia" w:ascii="宋体" w:hAnsi="宋体"/>
          <w:kern w:val="0"/>
        </w:rPr>
        <w:t>具备数据可靠存储资源的能力，保证数据在存储时的可用性、完整性；保证一个副本或备份有效，支持数据备份恢复机制。</w:t>
      </w:r>
    </w:p>
    <w:p>
      <w:pPr>
        <w:pStyle w:val="108"/>
        <w:spacing w:before="156" w:after="156"/>
      </w:pPr>
      <w:bookmarkStart w:id="211" w:name="_Toc11312"/>
      <w:r>
        <w:rPr>
          <w:rFonts w:hint="eastAsia"/>
        </w:rPr>
        <w:t>网络安全</w:t>
      </w:r>
      <w:bookmarkEnd w:id="211"/>
    </w:p>
    <w:p>
      <w:pPr>
        <w:pStyle w:val="68"/>
        <w:spacing w:before="156" w:after="156"/>
        <w:rPr>
          <w:rFonts w:ascii="宋体" w:hAnsi="宋体" w:eastAsia="宋体"/>
        </w:rPr>
      </w:pPr>
      <w:bookmarkStart w:id="212" w:name="_Toc101272502"/>
      <w:bookmarkStart w:id="213" w:name="_Toc9773"/>
      <w:r>
        <w:rPr>
          <w:rFonts w:hint="eastAsia" w:ascii="宋体" w:hAnsi="宋体" w:eastAsia="宋体"/>
        </w:rPr>
        <w:t>操作安全</w:t>
      </w:r>
      <w:bookmarkEnd w:id="212"/>
      <w:bookmarkEnd w:id="213"/>
    </w:p>
    <w:p>
      <w:pPr>
        <w:widowControl/>
        <w:spacing w:line="360" w:lineRule="auto"/>
        <w:ind w:firstLine="420" w:firstLineChars="200"/>
        <w:contextualSpacing/>
        <w:jc w:val="left"/>
        <w:rPr>
          <w:rFonts w:ascii="宋体" w:hAnsi="宋体"/>
          <w:kern w:val="0"/>
        </w:rPr>
      </w:pPr>
      <w:r>
        <w:rPr>
          <w:rFonts w:hint="eastAsia" w:ascii="宋体" w:hAnsi="宋体"/>
          <w:kern w:val="0"/>
        </w:rPr>
        <w:t>系统应设置管理权限，对于控制、保护等功能的操作应具有加密功能，确保操作安全。</w:t>
      </w:r>
    </w:p>
    <w:p>
      <w:pPr>
        <w:pStyle w:val="68"/>
        <w:spacing w:before="156" w:after="156"/>
        <w:rPr>
          <w:rFonts w:ascii="宋体" w:hAnsi="宋体" w:eastAsia="宋体"/>
        </w:rPr>
      </w:pPr>
      <w:bookmarkStart w:id="214" w:name="_Toc101272503"/>
      <w:bookmarkStart w:id="215" w:name="_Toc15864"/>
      <w:r>
        <w:rPr>
          <w:rFonts w:hint="eastAsia" w:ascii="宋体" w:hAnsi="宋体" w:eastAsia="宋体"/>
        </w:rPr>
        <w:t>加密认证措施</w:t>
      </w:r>
      <w:bookmarkEnd w:id="214"/>
      <w:bookmarkEnd w:id="215"/>
    </w:p>
    <w:p>
      <w:pPr>
        <w:widowControl/>
        <w:spacing w:line="360" w:lineRule="auto"/>
        <w:ind w:firstLine="420" w:firstLineChars="200"/>
        <w:contextualSpacing/>
        <w:jc w:val="left"/>
        <w:rPr>
          <w:rFonts w:ascii="宋体" w:hAnsi="宋体"/>
          <w:kern w:val="0"/>
        </w:rPr>
      </w:pPr>
      <w:r>
        <w:rPr>
          <w:rFonts w:hint="eastAsia" w:ascii="宋体" w:hAnsi="宋体"/>
          <w:kern w:val="0"/>
        </w:rPr>
        <w:t>应采用国家密码管理局认可的加密认证措施，实现对系统数据存储、传输的加解密，保证数据的准确性，可靠性和安全性。</w:t>
      </w:r>
    </w:p>
    <w:p>
      <w:pPr>
        <w:pStyle w:val="68"/>
        <w:spacing w:before="156" w:after="156"/>
        <w:rPr>
          <w:rFonts w:ascii="宋体" w:hAnsi="宋体" w:eastAsia="宋体"/>
        </w:rPr>
      </w:pPr>
      <w:bookmarkStart w:id="216" w:name="_Toc101272504"/>
      <w:bookmarkStart w:id="217" w:name="_Toc18624"/>
      <w:r>
        <w:rPr>
          <w:rFonts w:hint="eastAsia" w:ascii="宋体" w:hAnsi="宋体" w:eastAsia="宋体"/>
        </w:rPr>
        <w:t>信息安全</w:t>
      </w:r>
      <w:bookmarkEnd w:id="216"/>
      <w:bookmarkEnd w:id="217"/>
    </w:p>
    <w:p>
      <w:pPr>
        <w:widowControl/>
        <w:spacing w:line="360" w:lineRule="auto"/>
        <w:ind w:firstLine="420" w:firstLineChars="200"/>
        <w:contextualSpacing/>
        <w:jc w:val="left"/>
        <w:rPr>
          <w:rFonts w:ascii="宋体" w:hAnsi="宋体"/>
          <w:kern w:val="0"/>
        </w:rPr>
      </w:pPr>
      <w:r>
        <w:rPr>
          <w:rFonts w:hint="eastAsia" w:ascii="宋体" w:hAnsi="宋体"/>
          <w:kern w:val="0"/>
        </w:rPr>
        <w:t>符合国家信息安全等级保护制度第三级要求。</w:t>
      </w:r>
    </w:p>
    <w:p>
      <w:pPr>
        <w:pStyle w:val="108"/>
        <w:spacing w:before="156" w:after="156"/>
      </w:pPr>
      <w:bookmarkStart w:id="218" w:name="_Toc18332"/>
      <w:r>
        <w:rPr>
          <w:rFonts w:hint="eastAsia"/>
        </w:rPr>
        <w:t>应急处理</w:t>
      </w:r>
      <w:bookmarkEnd w:id="218"/>
    </w:p>
    <w:p>
      <w:pPr>
        <w:pStyle w:val="68"/>
        <w:spacing w:before="156" w:after="156"/>
        <w:rPr>
          <w:rFonts w:ascii="宋体" w:hAnsi="宋体" w:eastAsia="宋体"/>
        </w:rPr>
      </w:pPr>
      <w:bookmarkStart w:id="219" w:name="_Toc27744"/>
      <w:bookmarkStart w:id="220" w:name="_Toc101272506"/>
      <w:r>
        <w:rPr>
          <w:rFonts w:hint="eastAsia" w:ascii="宋体" w:hAnsi="宋体" w:eastAsia="宋体"/>
        </w:rPr>
        <w:t>网络通信监测</w:t>
      </w:r>
      <w:bookmarkEnd w:id="219"/>
      <w:bookmarkEnd w:id="220"/>
    </w:p>
    <w:p>
      <w:pPr>
        <w:widowControl/>
        <w:spacing w:line="360" w:lineRule="auto"/>
        <w:ind w:firstLine="420" w:firstLineChars="200"/>
        <w:contextualSpacing/>
        <w:jc w:val="left"/>
        <w:rPr>
          <w:rFonts w:ascii="宋体" w:hAnsi="宋体"/>
          <w:kern w:val="0"/>
        </w:rPr>
      </w:pPr>
      <w:r>
        <w:rPr>
          <w:rFonts w:hint="eastAsia" w:ascii="宋体" w:hAnsi="宋体"/>
          <w:kern w:val="0"/>
        </w:rPr>
        <w:t>系统应具备网络通信状态监测和故障定位功能。</w:t>
      </w:r>
    </w:p>
    <w:p>
      <w:pPr>
        <w:pStyle w:val="68"/>
        <w:spacing w:before="156" w:after="156"/>
        <w:rPr>
          <w:rFonts w:ascii="宋体" w:hAnsi="宋体" w:eastAsia="宋体"/>
        </w:rPr>
      </w:pPr>
      <w:bookmarkStart w:id="221" w:name="_Toc101272507"/>
      <w:bookmarkStart w:id="222" w:name="_Toc23869"/>
      <w:r>
        <w:rPr>
          <w:rFonts w:hint="eastAsia" w:ascii="宋体" w:hAnsi="宋体" w:eastAsia="宋体"/>
        </w:rPr>
        <w:t>服务受理</w:t>
      </w:r>
      <w:bookmarkEnd w:id="221"/>
      <w:bookmarkEnd w:id="222"/>
    </w:p>
    <w:p>
      <w:pPr>
        <w:widowControl/>
        <w:spacing w:line="360" w:lineRule="auto"/>
        <w:ind w:firstLine="420" w:firstLineChars="200"/>
        <w:contextualSpacing/>
        <w:jc w:val="left"/>
        <w:rPr>
          <w:rFonts w:ascii="宋体" w:hAnsi="宋体"/>
          <w:kern w:val="0"/>
        </w:rPr>
      </w:pPr>
      <w:r>
        <w:rPr>
          <w:rFonts w:hint="eastAsia" w:ascii="宋体" w:hAnsi="宋体"/>
          <w:kern w:val="0"/>
        </w:rPr>
        <w:t>运维管理机构应设置固定客服热线电话，提供每周7*24小时接听处理用户的技术咨询、服务请求和故障申报，反馈运维服务信息。</w:t>
      </w:r>
    </w:p>
    <w:p>
      <w:pPr>
        <w:pStyle w:val="68"/>
        <w:spacing w:before="156" w:after="156"/>
        <w:rPr>
          <w:rFonts w:ascii="宋体" w:hAnsi="宋体" w:eastAsia="宋体"/>
        </w:rPr>
      </w:pPr>
      <w:bookmarkStart w:id="223" w:name="_Toc25494"/>
      <w:bookmarkStart w:id="224" w:name="_Toc101272508"/>
      <w:r>
        <w:rPr>
          <w:rFonts w:hint="eastAsia" w:ascii="宋体" w:hAnsi="宋体" w:eastAsia="宋体"/>
        </w:rPr>
        <w:t>定期维护</w:t>
      </w:r>
      <w:bookmarkEnd w:id="223"/>
      <w:bookmarkEnd w:id="224"/>
    </w:p>
    <w:p>
      <w:pPr>
        <w:widowControl/>
        <w:spacing w:line="360" w:lineRule="auto"/>
        <w:ind w:firstLine="420" w:firstLineChars="200"/>
        <w:contextualSpacing/>
        <w:jc w:val="left"/>
        <w:rPr>
          <w:rFonts w:ascii="宋体" w:hAnsi="宋体"/>
          <w:kern w:val="0"/>
        </w:rPr>
      </w:pPr>
      <w:r>
        <w:rPr>
          <w:rFonts w:hint="eastAsia" w:ascii="宋体" w:hAnsi="宋体"/>
          <w:kern w:val="0"/>
        </w:rPr>
        <w:t>建设运维管理机构对系统各部分进行定期维护，进行预防性检查维护。</w:t>
      </w:r>
    </w:p>
    <w:p>
      <w:pPr>
        <w:pStyle w:val="107"/>
        <w:spacing w:before="312" w:after="312"/>
      </w:pPr>
      <w:bookmarkStart w:id="225" w:name="_Toc8812"/>
      <w:r>
        <w:rPr>
          <w:rFonts w:hint="eastAsia"/>
        </w:rPr>
        <w:t>系统运行和维护</w:t>
      </w:r>
      <w:bookmarkEnd w:id="225"/>
    </w:p>
    <w:p>
      <w:pPr>
        <w:pStyle w:val="108"/>
        <w:spacing w:before="156" w:after="156"/>
      </w:pPr>
      <w:bookmarkStart w:id="226" w:name="_Toc6709"/>
      <w:r>
        <w:rPr>
          <w:rFonts w:hint="eastAsia"/>
        </w:rPr>
        <w:t>运行</w:t>
      </w:r>
      <w:bookmarkEnd w:id="226"/>
    </w:p>
    <w:p>
      <w:pPr>
        <w:pStyle w:val="68"/>
        <w:spacing w:before="156" w:after="156"/>
        <w:rPr>
          <w:rFonts w:ascii="宋体" w:hAnsi="宋体" w:eastAsia="宋体"/>
        </w:rPr>
      </w:pPr>
      <w:bookmarkStart w:id="227" w:name="_Toc22571"/>
      <w:bookmarkStart w:id="228" w:name="_Toc101272511"/>
      <w:r>
        <w:rPr>
          <w:rFonts w:hint="eastAsia" w:ascii="宋体" w:hAnsi="宋体" w:eastAsia="宋体"/>
        </w:rPr>
        <w:t>人员培训</w:t>
      </w:r>
      <w:bookmarkEnd w:id="227"/>
      <w:bookmarkEnd w:id="228"/>
    </w:p>
    <w:p>
      <w:pPr>
        <w:widowControl/>
        <w:spacing w:line="360" w:lineRule="auto"/>
        <w:ind w:firstLine="420" w:firstLineChars="200"/>
        <w:contextualSpacing/>
        <w:jc w:val="left"/>
        <w:rPr>
          <w:rFonts w:ascii="宋体" w:hAnsi="宋体"/>
          <w:kern w:val="0"/>
        </w:rPr>
      </w:pPr>
      <w:r>
        <w:rPr>
          <w:rFonts w:hint="eastAsia" w:ascii="宋体" w:hAnsi="宋体"/>
          <w:kern w:val="0"/>
        </w:rPr>
        <w:t>使用湖北省北斗农机信息化管理系统的管理员、运维人员进行专业培训。</w:t>
      </w:r>
    </w:p>
    <w:p>
      <w:pPr>
        <w:pStyle w:val="68"/>
        <w:spacing w:before="156" w:after="156"/>
        <w:rPr>
          <w:rFonts w:ascii="宋体" w:hAnsi="宋体" w:eastAsia="宋体"/>
        </w:rPr>
      </w:pPr>
      <w:bookmarkStart w:id="229" w:name="_Toc101272512"/>
      <w:bookmarkStart w:id="230" w:name="_Toc10186"/>
      <w:r>
        <w:rPr>
          <w:rFonts w:hint="eastAsia" w:ascii="宋体" w:hAnsi="宋体" w:eastAsia="宋体"/>
        </w:rPr>
        <w:t>自检</w:t>
      </w:r>
      <w:bookmarkEnd w:id="229"/>
      <w:bookmarkEnd w:id="230"/>
    </w:p>
    <w:p>
      <w:pPr>
        <w:widowControl/>
        <w:spacing w:line="360" w:lineRule="auto"/>
        <w:ind w:firstLine="420" w:firstLineChars="200"/>
        <w:contextualSpacing/>
        <w:jc w:val="left"/>
        <w:rPr>
          <w:rFonts w:ascii="宋体" w:hAnsi="宋体"/>
          <w:kern w:val="0"/>
        </w:rPr>
      </w:pPr>
      <w:r>
        <w:rPr>
          <w:rFonts w:hint="eastAsia" w:ascii="宋体" w:hAnsi="宋体"/>
          <w:kern w:val="0"/>
        </w:rPr>
        <w:t>系统应进行定期事件、数据同步的自检，并进行核查。</w:t>
      </w:r>
    </w:p>
    <w:p>
      <w:pPr>
        <w:pStyle w:val="68"/>
        <w:spacing w:before="156" w:after="156"/>
        <w:rPr>
          <w:rFonts w:ascii="宋体" w:hAnsi="宋体" w:eastAsia="宋体"/>
        </w:rPr>
      </w:pPr>
      <w:bookmarkStart w:id="231" w:name="_Toc28698"/>
      <w:bookmarkStart w:id="232" w:name="_Toc101272513"/>
      <w:r>
        <w:rPr>
          <w:rFonts w:hint="eastAsia" w:ascii="宋体" w:hAnsi="宋体" w:eastAsia="宋体"/>
        </w:rPr>
        <w:t>存档</w:t>
      </w:r>
      <w:bookmarkEnd w:id="231"/>
      <w:bookmarkEnd w:id="232"/>
    </w:p>
    <w:p>
      <w:pPr>
        <w:widowControl/>
        <w:spacing w:line="360" w:lineRule="auto"/>
        <w:ind w:firstLine="420" w:firstLineChars="200"/>
        <w:contextualSpacing/>
        <w:jc w:val="left"/>
        <w:rPr>
          <w:rFonts w:ascii="宋体" w:hAnsi="宋体"/>
          <w:kern w:val="0"/>
        </w:rPr>
      </w:pPr>
      <w:r>
        <w:rPr>
          <w:rFonts w:hint="eastAsia" w:ascii="宋体" w:hAnsi="宋体"/>
          <w:kern w:val="0"/>
        </w:rPr>
        <w:t>系统运维的事件记录应每年定期归档、留存。</w:t>
      </w:r>
    </w:p>
    <w:p>
      <w:pPr>
        <w:pStyle w:val="68"/>
        <w:spacing w:before="156" w:after="156"/>
        <w:rPr>
          <w:rFonts w:ascii="宋体" w:hAnsi="宋体" w:eastAsia="宋体"/>
        </w:rPr>
      </w:pPr>
      <w:bookmarkStart w:id="233" w:name="_Toc101272514"/>
      <w:bookmarkStart w:id="234" w:name="_Toc13970"/>
      <w:r>
        <w:rPr>
          <w:rFonts w:hint="eastAsia" w:ascii="宋体" w:hAnsi="宋体" w:eastAsia="宋体"/>
        </w:rPr>
        <w:t>优化</w:t>
      </w:r>
      <w:bookmarkEnd w:id="233"/>
      <w:bookmarkEnd w:id="234"/>
    </w:p>
    <w:p>
      <w:pPr>
        <w:widowControl/>
        <w:spacing w:line="360" w:lineRule="auto"/>
        <w:ind w:firstLine="420" w:firstLineChars="200"/>
        <w:contextualSpacing/>
        <w:jc w:val="left"/>
        <w:rPr>
          <w:rFonts w:ascii="宋体" w:hAnsi="宋体"/>
          <w:kern w:val="0"/>
        </w:rPr>
      </w:pPr>
      <w:r>
        <w:rPr>
          <w:rFonts w:hint="eastAsia" w:ascii="宋体" w:hAnsi="宋体"/>
          <w:kern w:val="0"/>
        </w:rPr>
        <w:t>系统的运行应每年进行周期的优化调整。</w:t>
      </w:r>
    </w:p>
    <w:p>
      <w:pPr>
        <w:pStyle w:val="108"/>
        <w:spacing w:before="156" w:after="156"/>
      </w:pPr>
      <w:bookmarkStart w:id="235" w:name="_Toc30235"/>
      <w:r>
        <w:rPr>
          <w:rFonts w:hint="eastAsia"/>
        </w:rPr>
        <w:t>维护</w:t>
      </w:r>
      <w:bookmarkEnd w:id="235"/>
    </w:p>
    <w:p>
      <w:pPr>
        <w:pStyle w:val="68"/>
        <w:spacing w:before="156" w:after="156"/>
        <w:rPr>
          <w:rFonts w:ascii="宋体" w:hAnsi="宋体" w:eastAsia="宋体"/>
        </w:rPr>
      </w:pPr>
      <w:bookmarkStart w:id="236" w:name="_Toc27424"/>
      <w:bookmarkStart w:id="237" w:name="_Toc101272516"/>
      <w:r>
        <w:rPr>
          <w:rFonts w:hint="eastAsia" w:ascii="宋体" w:hAnsi="宋体" w:eastAsia="宋体"/>
        </w:rPr>
        <w:t>运行维护库</w:t>
      </w:r>
      <w:bookmarkEnd w:id="236"/>
      <w:bookmarkEnd w:id="237"/>
    </w:p>
    <w:p>
      <w:pPr>
        <w:widowControl/>
        <w:spacing w:line="360" w:lineRule="auto"/>
        <w:ind w:firstLine="420" w:firstLineChars="200"/>
        <w:contextualSpacing/>
        <w:jc w:val="left"/>
        <w:rPr>
          <w:rFonts w:ascii="宋体" w:hAnsi="宋体"/>
          <w:kern w:val="0"/>
        </w:rPr>
      </w:pPr>
      <w:r>
        <w:rPr>
          <w:rFonts w:hint="eastAsia" w:ascii="宋体" w:hAnsi="宋体"/>
          <w:kern w:val="0"/>
        </w:rPr>
        <w:t>系统应具备运维相关信息库，实现系统维护记录与设备变更日志管理、支持运行维护日志查询等。</w:t>
      </w:r>
    </w:p>
    <w:p>
      <w:pPr>
        <w:pStyle w:val="68"/>
        <w:spacing w:before="156" w:after="156"/>
        <w:rPr>
          <w:rFonts w:ascii="宋体" w:hAnsi="宋体" w:eastAsia="宋体"/>
        </w:rPr>
      </w:pPr>
      <w:bookmarkStart w:id="238" w:name="_Toc101272517"/>
      <w:bookmarkStart w:id="239" w:name="_Toc27620"/>
      <w:r>
        <w:rPr>
          <w:rFonts w:hint="eastAsia" w:ascii="宋体" w:hAnsi="宋体" w:eastAsia="宋体"/>
        </w:rPr>
        <w:t>系统诊断</w:t>
      </w:r>
      <w:bookmarkEnd w:id="238"/>
      <w:bookmarkEnd w:id="239"/>
    </w:p>
    <w:p>
      <w:pPr>
        <w:ind w:firstLine="420"/>
        <w:rPr>
          <w:rFonts w:ascii="Times New Roman" w:hAnsi="Times New Roman"/>
        </w:rPr>
      </w:pPr>
      <w:r>
        <w:rPr>
          <w:rFonts w:hint="eastAsia" w:ascii="宋体" w:hAnsi="宋体"/>
        </w:rPr>
        <w:t>系统应具备专家知识库，提供系统诊断功能，能综合分析诊断面积相关的异常。</w:t>
      </w:r>
    </w:p>
    <w:p>
      <w:pPr>
        <w:pStyle w:val="68"/>
        <w:spacing w:before="156" w:after="156"/>
        <w:rPr>
          <w:rFonts w:ascii="宋体" w:hAnsi="宋体" w:eastAsia="宋体"/>
        </w:rPr>
      </w:pPr>
      <w:bookmarkStart w:id="240" w:name="_Toc101272518"/>
      <w:bookmarkStart w:id="241" w:name="_Toc6670"/>
      <w:r>
        <w:rPr>
          <w:rFonts w:hint="eastAsia" w:ascii="宋体" w:hAnsi="宋体" w:eastAsia="宋体"/>
        </w:rPr>
        <w:t>设置管理</w:t>
      </w:r>
      <w:bookmarkEnd w:id="240"/>
      <w:bookmarkEnd w:id="241"/>
    </w:p>
    <w:p>
      <w:pPr>
        <w:widowControl/>
        <w:spacing w:line="360" w:lineRule="auto"/>
        <w:ind w:firstLine="420" w:firstLineChars="200"/>
        <w:contextualSpacing/>
        <w:jc w:val="left"/>
        <w:rPr>
          <w:rFonts w:ascii="宋体" w:hAnsi="宋体"/>
          <w:kern w:val="0"/>
        </w:rPr>
      </w:pPr>
      <w:r>
        <w:rPr>
          <w:rFonts w:hint="eastAsia" w:ascii="宋体" w:hAnsi="宋体"/>
          <w:kern w:val="0"/>
        </w:rPr>
        <w:t>系统应具备基础设置管理，实现作业类型、作业季、用户权限等信息的管理。</w:t>
      </w:r>
    </w:p>
    <w:p>
      <w:pPr>
        <w:pStyle w:val="68"/>
        <w:spacing w:before="156" w:after="156"/>
        <w:rPr>
          <w:rFonts w:ascii="宋体" w:hAnsi="宋体" w:eastAsia="宋体"/>
        </w:rPr>
      </w:pPr>
      <w:bookmarkStart w:id="242" w:name="_Toc20062"/>
      <w:bookmarkStart w:id="243" w:name="_Toc101272519"/>
      <w:r>
        <w:rPr>
          <w:rFonts w:hint="eastAsia" w:ascii="宋体" w:hAnsi="宋体" w:eastAsia="宋体"/>
        </w:rPr>
        <w:t>运行管理</w:t>
      </w:r>
      <w:bookmarkEnd w:id="242"/>
      <w:bookmarkEnd w:id="243"/>
    </w:p>
    <w:p>
      <w:pPr>
        <w:widowControl/>
        <w:spacing w:line="360" w:lineRule="auto"/>
        <w:ind w:firstLine="420" w:firstLineChars="200"/>
        <w:contextualSpacing/>
        <w:jc w:val="left"/>
        <w:rPr>
          <w:rFonts w:hint="eastAsia" w:ascii="宋体" w:hAnsi="宋体"/>
          <w:kern w:val="0"/>
        </w:rPr>
      </w:pPr>
      <w:r>
        <w:rPr>
          <w:rFonts w:hint="eastAsia" w:ascii="宋体" w:hAnsi="宋体"/>
          <w:kern w:val="0"/>
        </w:rPr>
        <w:t>系统应按周期运行情况进行对部署环境的磁盘空间、内存使用率等指标进行定期检查和处理，以保证系统正常运行。</w:t>
      </w: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widowControl/>
        <w:spacing w:line="360" w:lineRule="auto"/>
        <w:ind w:firstLine="420" w:firstLineChars="200"/>
        <w:contextualSpacing/>
        <w:jc w:val="left"/>
        <w:rPr>
          <w:rFonts w:hint="eastAsia" w:ascii="宋体" w:hAnsi="宋体"/>
          <w:kern w:val="0"/>
        </w:rPr>
      </w:pPr>
    </w:p>
    <w:p>
      <w:pPr>
        <w:pStyle w:val="59"/>
        <w:ind w:firstLine="420"/>
      </w:pPr>
    </w:p>
    <w:bookmarkEnd w:id="24"/>
    <w:p>
      <w:pPr>
        <w:pStyle w:val="27"/>
        <w:keepNext w:val="0"/>
        <w:keepLines w:val="0"/>
        <w:widowControl/>
        <w:numPr>
          <w:ilvl w:val="0"/>
          <w:numId w:val="38"/>
        </w:numPr>
        <w:suppressLineNumbers w:val="0"/>
        <w:autoSpaceDE w:val="0"/>
        <w:autoSpaceDN w:val="0"/>
        <w:adjustRightInd/>
        <w:spacing w:before="0" w:beforeAutospacing="0" w:after="0" w:afterAutospacing="0" w:line="14" w:lineRule="exact"/>
        <w:ind w:left="425" w:right="0" w:firstLine="0"/>
        <w:jc w:val="both"/>
        <w:rPr>
          <w:vanish w:val="0"/>
          <w:lang w:val="en-US"/>
        </w:rPr>
      </w:pPr>
      <w:bookmarkStart w:id="244" w:name="BookMark8"/>
    </w:p>
    <w:bookmarkEnd w:id="244"/>
    <w:p>
      <w:pPr>
        <w:pStyle w:val="27"/>
        <w:keepNext w:val="0"/>
        <w:keepLines w:val="0"/>
        <w:widowControl/>
        <w:numPr>
          <w:ilvl w:val="0"/>
          <w:numId w:val="39"/>
        </w:numPr>
        <w:suppressLineNumbers w:val="0"/>
        <w:shd w:val="clear" w:fill="FFFFFF"/>
        <w:tabs>
          <w:tab w:val="left" w:pos="6406"/>
        </w:tabs>
        <w:adjustRightInd/>
        <w:spacing w:before="60" w:beforeLines="25" w:beforeAutospacing="0" w:after="120" w:afterLines="50" w:afterAutospacing="0" w:line="240" w:lineRule="auto"/>
        <w:ind w:left="0" w:right="0" w:firstLine="0"/>
        <w:jc w:val="center"/>
        <w:outlineLvl w:val="0"/>
        <w:rPr>
          <w:lang w:val="en-US"/>
        </w:rPr>
      </w:pPr>
      <w:r>
        <w:rPr>
          <w:rFonts w:hint="eastAsia" w:ascii="黑体" w:hAnsi="Times New Roman" w:eastAsia="黑体" w:cs="Times New Roman"/>
          <w:kern w:val="0"/>
          <w:sz w:val="21"/>
          <w:szCs w:val="20"/>
          <w:lang w:val="en-US" w:eastAsia="zh-CN" w:bidi="ar"/>
        </w:rPr>
        <w:br w:type="textWrapping"/>
      </w:r>
      <w:r>
        <w:rPr>
          <w:rFonts w:hint="eastAsia" w:ascii="黑体" w:hAnsi="Times New Roman" w:eastAsia="黑体" w:cs="Times New Roman"/>
          <w:kern w:val="0"/>
          <w:sz w:val="21"/>
          <w:szCs w:val="20"/>
          <w:lang w:val="en-US" w:eastAsia="zh-CN" w:bidi="ar"/>
        </w:rPr>
        <w:t>（规范性）</w:t>
      </w:r>
      <w:r>
        <w:rPr>
          <w:rFonts w:hint="eastAsia" w:ascii="黑体" w:hAnsi="Times New Roman" w:eastAsia="黑体" w:cs="Times New Roman"/>
          <w:kern w:val="0"/>
          <w:sz w:val="21"/>
          <w:szCs w:val="20"/>
          <w:lang w:val="en-US" w:eastAsia="zh-CN" w:bidi="ar"/>
        </w:rPr>
        <w:br w:type="textWrapping"/>
      </w:r>
      <w:r>
        <w:rPr>
          <w:rFonts w:hint="eastAsia" w:ascii="黑体" w:hAnsi="Times New Roman" w:eastAsia="黑体" w:cs="Times New Roman"/>
          <w:kern w:val="0"/>
          <w:sz w:val="21"/>
          <w:szCs w:val="20"/>
          <w:lang w:val="en-US" w:eastAsia="zh-CN" w:bidi="ar"/>
        </w:rPr>
        <w:t>系统终端关键性能指标</w:t>
      </w:r>
    </w:p>
    <w:p>
      <w:pPr>
        <w:pStyle w:val="27"/>
        <w:keepNext w:val="0"/>
        <w:keepLines w:val="0"/>
        <w:widowControl/>
        <w:numPr>
          <w:ilvl w:val="1"/>
          <w:numId w:val="40"/>
        </w:numPr>
        <w:suppressLineNumbers w:val="0"/>
        <w:adjustRightInd w:val="0"/>
        <w:snapToGrid w:val="0"/>
        <w:spacing w:before="120" w:beforeLines="50" w:beforeAutospacing="0" w:after="120" w:afterLines="50" w:afterAutospacing="0" w:line="240" w:lineRule="auto"/>
        <w:ind w:left="0" w:right="0" w:firstLine="0"/>
        <w:jc w:val="center"/>
        <w:rPr>
          <w:rFonts w:hAnsi="宋体"/>
          <w:spacing w:val="-2"/>
          <w:szCs w:val="21"/>
          <w:lang w:val="en-US"/>
        </w:rPr>
      </w:pPr>
      <w:r>
        <w:rPr>
          <w:rFonts w:hint="eastAsia" w:ascii="黑体" w:hAnsi="宋体" w:eastAsia="黑体" w:cs="Times New Roman"/>
          <w:spacing w:val="-2"/>
          <w:kern w:val="21"/>
          <w:sz w:val="21"/>
          <w:szCs w:val="20"/>
          <w:lang w:val="en-US" w:eastAsia="zh-CN" w:bidi="ar"/>
        </w:rPr>
        <w:t>系统终端关键性能指标</w:t>
      </w:r>
    </w:p>
    <w:tbl>
      <w:tblPr>
        <w:tblStyle w:val="2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71"/>
        <w:gridCol w:w="7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kern w:val="0"/>
                <w:sz w:val="18"/>
                <w:szCs w:val="18"/>
                <w:lang w:val="en-US"/>
              </w:rPr>
            </w:pPr>
            <w:r>
              <w:rPr>
                <w:rFonts w:hint="eastAsia" w:ascii="宋体" w:hAnsi="宋体" w:eastAsia="宋体" w:cs="宋体"/>
                <w:kern w:val="2"/>
                <w:sz w:val="21"/>
                <w:szCs w:val="21"/>
                <w:lang w:val="en-US" w:eastAsia="zh-CN" w:bidi="ar"/>
              </w:rPr>
              <w:t>指标类型</w:t>
            </w: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指标参数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1771"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定位</w:t>
            </w: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支持北斗、</w:t>
            </w:r>
            <w:r>
              <w:rPr>
                <w:rFonts w:hint="default" w:ascii="Times New Roman" w:hAnsi="Times New Roman" w:eastAsia="Times New Roman" w:cs="Times New Roman"/>
                <w:kern w:val="2"/>
                <w:sz w:val="21"/>
                <w:szCs w:val="21"/>
                <w:lang w:val="en-US" w:eastAsia="zh-CN" w:bidi="ar"/>
              </w:rPr>
              <w:t>GPS</w:t>
            </w:r>
            <w:r>
              <w:rPr>
                <w:rFonts w:hint="eastAsia" w:ascii="宋体" w:hAnsi="宋体" w:eastAsia="宋体" w:cs="宋体"/>
                <w:kern w:val="2"/>
                <w:sz w:val="21"/>
                <w:szCs w:val="21"/>
                <w:lang w:val="en-US" w:eastAsia="zh-CN" w:bidi="ar"/>
              </w:rPr>
              <w:t>双模载波相位差分定位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default" w:ascii="Times New Roman" w:hAnsi="Times New Roman" w:eastAsia="Times New Roman" w:cs="Times New Roman"/>
                <w:kern w:val="2"/>
                <w:sz w:val="21"/>
                <w:szCs w:val="21"/>
                <w:lang w:val="en-US" w:eastAsia="zh-CN" w:bidi="ar"/>
              </w:rPr>
              <w:t>RTK</w:t>
            </w:r>
            <w:r>
              <w:rPr>
                <w:rFonts w:hint="eastAsia" w:ascii="宋体" w:hAnsi="宋体" w:eastAsia="宋体" w:cs="宋体"/>
                <w:kern w:val="2"/>
                <w:sz w:val="21"/>
                <w:szCs w:val="21"/>
                <w:lang w:val="en-US" w:eastAsia="zh-CN" w:bidi="ar"/>
              </w:rPr>
              <w:t>定位精度：水平</w:t>
            </w:r>
            <w:r>
              <w:rPr>
                <w:rFonts w:hint="default" w:ascii="Times New Roman" w:hAnsi="Times New Roman" w:eastAsia="Times New Roman" w:cs="Times New Roman"/>
                <w:kern w:val="2"/>
                <w:sz w:val="21"/>
                <w:szCs w:val="21"/>
                <w:lang w:val="en-US" w:eastAsia="zh-CN" w:bidi="ar"/>
              </w:rPr>
              <w:t>≤</w:t>
            </w:r>
            <w:r>
              <w:rPr>
                <w:rFonts w:hint="default" w:ascii="Times New Roman" w:hAnsi="宋体" w:eastAsia="Times New Roman" w:cs="Times New Roman"/>
                <w:kern w:val="2"/>
                <w:sz w:val="21"/>
                <w:szCs w:val="21"/>
                <w:lang w:val="en-US" w:eastAsia="zh-CN" w:bidi="ar"/>
              </w:rPr>
              <w:t>5cm</w:t>
            </w:r>
            <w:r>
              <w:rPr>
                <w:rFonts w:hint="eastAsia" w:ascii="宋体" w:hAnsi="宋体" w:eastAsia="宋体" w:cs="宋体"/>
                <w:kern w:val="2"/>
                <w:sz w:val="21"/>
                <w:szCs w:val="21"/>
                <w:lang w:val="en-US" w:eastAsia="zh-CN" w:bidi="ar"/>
              </w:rPr>
              <w:t>、垂直</w:t>
            </w:r>
            <w:r>
              <w:rPr>
                <w:rFonts w:hint="default" w:ascii="Times New Roman" w:hAnsi="Times New Roman" w:eastAsia="Times New Roman" w:cs="Times New Roman"/>
                <w:kern w:val="2"/>
                <w:sz w:val="21"/>
                <w:szCs w:val="21"/>
                <w:lang w:val="en-US" w:eastAsia="zh-CN" w:bidi="ar"/>
              </w:rPr>
              <w:t>≤</w:t>
            </w:r>
            <w:r>
              <w:rPr>
                <w:rFonts w:hint="default" w:ascii="Times New Roman" w:hAnsi="宋体" w:eastAsia="Times New Roman" w:cs="Times New Roman"/>
                <w:kern w:val="2"/>
                <w:sz w:val="21"/>
                <w:szCs w:val="21"/>
                <w:lang w:val="en-US" w:eastAsia="zh-CN" w:bidi="ar"/>
              </w:rPr>
              <w:t>10cm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北斗</w:t>
            </w:r>
            <w:r>
              <w:rPr>
                <w:rFonts w:hint="default" w:ascii="Times New Roman" w:hAnsi="Times New Roman" w:eastAsia="Times New Roman" w:cs="Times New Roman"/>
                <w:kern w:val="2"/>
                <w:sz w:val="21"/>
                <w:szCs w:val="21"/>
                <w:lang w:val="en-US" w:eastAsia="zh-CN" w:bidi="ar"/>
              </w:rPr>
              <w:t>/GPS</w:t>
            </w:r>
            <w:r>
              <w:rPr>
                <w:rFonts w:hint="eastAsia" w:ascii="宋体" w:hAnsi="宋体" w:eastAsia="宋体" w:cs="宋体"/>
                <w:kern w:val="2"/>
                <w:sz w:val="21"/>
                <w:szCs w:val="21"/>
                <w:lang w:val="en-US" w:eastAsia="zh-CN" w:bidi="ar"/>
              </w:rPr>
              <w:t>接收频率：北斗</w:t>
            </w:r>
            <w:r>
              <w:rPr>
                <w:rFonts w:hint="default" w:ascii="Times New Roman" w:hAnsi="Times New Roman" w:eastAsia="Times New Roman" w:cs="Times New Roman"/>
                <w:kern w:val="2"/>
                <w:sz w:val="21"/>
                <w:szCs w:val="21"/>
                <w:lang w:val="en-US" w:eastAsia="zh-CN" w:bidi="ar"/>
              </w:rPr>
              <w:t xml:space="preserve"> B1 B2 B3</w:t>
            </w:r>
            <w:r>
              <w:rPr>
                <w:rFonts w:hint="eastAsia" w:ascii="宋体" w:hAnsi="宋体" w:eastAsia="宋体" w:cs="宋体"/>
                <w:kern w:val="2"/>
                <w:sz w:val="21"/>
                <w:szCs w:val="21"/>
                <w:lang w:val="en-US" w:eastAsia="zh-CN" w:bidi="ar"/>
              </w:rPr>
              <w:t>、</w:t>
            </w:r>
            <w:r>
              <w:rPr>
                <w:rFonts w:hint="default" w:ascii="Times New Roman" w:hAnsi="Times New Roman" w:eastAsia="Times New Roman" w:cs="Times New Roman"/>
                <w:kern w:val="2"/>
                <w:sz w:val="21"/>
                <w:szCs w:val="21"/>
                <w:lang w:val="en-US" w:eastAsia="zh-CN" w:bidi="ar"/>
              </w:rPr>
              <w:t>GPS L1 L2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通讯</w:t>
            </w: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必须支持</w:t>
            </w:r>
            <w:r>
              <w:rPr>
                <w:rFonts w:hint="default" w:ascii="Times New Roman" w:hAnsi="Times New Roman" w:eastAsia="Times New Roman" w:cs="Times New Roman"/>
                <w:kern w:val="2"/>
                <w:sz w:val="21"/>
                <w:szCs w:val="21"/>
                <w:lang w:val="en-US" w:eastAsia="zh-CN" w:bidi="ar"/>
              </w:rPr>
              <w:t>4G</w:t>
            </w:r>
            <w:r>
              <w:rPr>
                <w:rFonts w:hint="eastAsia" w:ascii="宋体" w:hAnsi="宋体" w:eastAsia="宋体" w:cs="宋体"/>
                <w:kern w:val="2"/>
                <w:sz w:val="21"/>
                <w:szCs w:val="21"/>
                <w:lang w:val="en-US" w:eastAsia="zh-CN" w:bidi="ar"/>
              </w:rPr>
              <w:t>，并向下兼容</w:t>
            </w:r>
            <w:r>
              <w:rPr>
                <w:rFonts w:hint="default" w:ascii="Times New Roman" w:hAnsi="Times New Roman" w:eastAsia="Times New Roman" w:cs="Times New Roman"/>
                <w:kern w:val="2"/>
                <w:sz w:val="21"/>
                <w:szCs w:val="21"/>
                <w:lang w:val="en-US" w:eastAsia="zh-CN" w:bidi="ar"/>
              </w:rPr>
              <w:t>2G/3G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更新频率：</w:t>
            </w:r>
            <w:r>
              <w:rPr>
                <w:rFonts w:hint="default" w:ascii="Times New Roman" w:hAnsi="Times New Roman" w:eastAsia="Times New Roman" w:cs="Times New Roman"/>
                <w:kern w:val="2"/>
                <w:sz w:val="21"/>
                <w:szCs w:val="21"/>
                <w:lang w:val="en-US" w:eastAsia="zh-CN" w:bidi="ar"/>
              </w:rPr>
              <w:t>1Hz-5Hz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5" w:hRule="atLeast"/>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数据格式：</w:t>
            </w:r>
            <w:r>
              <w:rPr>
                <w:rFonts w:hint="default" w:ascii="Times New Roman" w:hAnsi="Times New Roman" w:eastAsia="Times New Roman" w:cs="Times New Roman"/>
                <w:kern w:val="2"/>
                <w:sz w:val="21"/>
                <w:szCs w:val="21"/>
                <w:lang w:val="en-US" w:eastAsia="zh-CN" w:bidi="ar"/>
              </w:rPr>
              <w:t>NMEA-0183\CMR\RTCM 2.3\3.0\3.2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通讯协议：</w:t>
            </w:r>
            <w:r>
              <w:rPr>
                <w:rFonts w:hint="default" w:ascii="Times New Roman" w:hAnsi="Times New Roman" w:eastAsia="Times New Roman" w:cs="Times New Roman"/>
                <w:kern w:val="2"/>
                <w:sz w:val="21"/>
                <w:szCs w:val="21"/>
                <w:lang w:val="en-US" w:eastAsia="zh-CN" w:bidi="ar"/>
              </w:rPr>
              <w:t>RS232</w:t>
            </w:r>
            <w:r>
              <w:rPr>
                <w:rFonts w:hint="eastAsia" w:ascii="宋体" w:hAnsi="宋体" w:eastAsia="宋体" w:cs="宋体"/>
                <w:kern w:val="2"/>
                <w:sz w:val="21"/>
                <w:szCs w:val="21"/>
                <w:lang w:val="en-US" w:eastAsia="zh-CN" w:bidi="ar"/>
              </w:rPr>
              <w:t>、</w:t>
            </w:r>
            <w:r>
              <w:rPr>
                <w:rFonts w:hint="default" w:ascii="Times New Roman" w:hAnsi="Times New Roman" w:eastAsia="Times New Roman" w:cs="Times New Roman"/>
                <w:kern w:val="2"/>
                <w:sz w:val="21"/>
                <w:szCs w:val="21"/>
                <w:lang w:val="en-US" w:eastAsia="zh-CN" w:bidi="ar"/>
              </w:rPr>
              <w:t>TCP\IP</w:t>
            </w:r>
            <w:r>
              <w:rPr>
                <w:rFonts w:hint="eastAsia" w:ascii="宋体" w:hAnsi="宋体" w:eastAsia="宋体" w:cs="宋体"/>
                <w:kern w:val="2"/>
                <w:sz w:val="21"/>
                <w:szCs w:val="21"/>
                <w:lang w:val="en-US" w:eastAsia="zh-CN" w:bidi="ar"/>
              </w:rPr>
              <w:t>、电台、蓝牙、</w:t>
            </w:r>
            <w:r>
              <w:rPr>
                <w:rFonts w:hint="default" w:ascii="Times New Roman" w:hAnsi="Times New Roman" w:eastAsia="Times New Roman" w:cs="Times New Roman"/>
                <w:kern w:val="2"/>
                <w:sz w:val="21"/>
                <w:szCs w:val="21"/>
                <w:lang w:val="en-US" w:eastAsia="zh-CN" w:bidi="ar"/>
              </w:rPr>
              <w:t>NTRIP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其他</w:t>
            </w: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工作温度：</w:t>
            </w:r>
            <w:r>
              <w:rPr>
                <w:rFonts w:hint="default" w:ascii="Times New Roman" w:hAnsi="Times New Roman" w:eastAsia="Times New Roman" w:cs="Times New Roman"/>
                <w:kern w:val="2"/>
                <w:sz w:val="21"/>
                <w:szCs w:val="21"/>
                <w:lang w:val="en-US" w:eastAsia="zh-CN" w:bidi="ar"/>
              </w:rPr>
              <w:t>-40</w:t>
            </w:r>
            <w:r>
              <w:rPr>
                <w:rFonts w:hint="eastAsia" w:ascii="宋体" w:hAnsi="宋体" w:eastAsia="宋体" w:cs="宋体"/>
                <w:kern w:val="2"/>
                <w:sz w:val="21"/>
                <w:szCs w:val="21"/>
                <w:lang w:val="en-US" w:eastAsia="zh-CN" w:bidi="ar"/>
              </w:rPr>
              <w:t>℃</w:t>
            </w:r>
            <w:r>
              <w:rPr>
                <w:rFonts w:hint="default" w:ascii="Times New Roman" w:hAnsi="Times New Roman" w:eastAsia="Times New Roman" w:cs="Times New Roman"/>
                <w:kern w:val="2"/>
                <w:sz w:val="21"/>
                <w:szCs w:val="21"/>
                <w:lang w:val="en-US" w:eastAsia="zh-CN" w:bidi="ar"/>
              </w:rPr>
              <w:t>—</w:t>
            </w:r>
            <w:r>
              <w:rPr>
                <w:rFonts w:hint="default" w:ascii="Times New Roman" w:hAnsi="宋体" w:eastAsia="Times New Roman" w:cs="Times New Roman"/>
                <w:kern w:val="2"/>
                <w:sz w:val="21"/>
                <w:szCs w:val="21"/>
                <w:lang w:val="en-US" w:eastAsia="zh-CN" w:bidi="ar"/>
              </w:rPr>
              <w:t>70</w:t>
            </w:r>
            <w:r>
              <w:rPr>
                <w:rFonts w:hint="eastAsia" w:ascii="宋体" w:hAnsi="宋体" w:eastAsia="宋体" w:cs="宋体"/>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存储温度：</w:t>
            </w:r>
            <w:r>
              <w:rPr>
                <w:rFonts w:hint="default" w:ascii="Times New Roman" w:hAnsi="Times New Roman" w:eastAsia="Times New Roman" w:cs="Times New Roman"/>
                <w:kern w:val="2"/>
                <w:sz w:val="21"/>
                <w:szCs w:val="21"/>
                <w:lang w:val="en-US" w:eastAsia="zh-CN" w:bidi="ar"/>
              </w:rPr>
              <w:t>-45</w:t>
            </w:r>
            <w:r>
              <w:rPr>
                <w:rFonts w:hint="eastAsia" w:ascii="宋体" w:hAnsi="宋体" w:eastAsia="宋体" w:cs="宋体"/>
                <w:kern w:val="2"/>
                <w:sz w:val="21"/>
                <w:szCs w:val="21"/>
                <w:lang w:val="en-US" w:eastAsia="zh-CN" w:bidi="ar"/>
              </w:rPr>
              <w:t>℃</w:t>
            </w:r>
            <w:r>
              <w:rPr>
                <w:rFonts w:hint="default" w:ascii="Times New Roman" w:hAnsi="Times New Roman" w:eastAsia="Times New Roman" w:cs="Times New Roman"/>
                <w:kern w:val="2"/>
                <w:sz w:val="21"/>
                <w:szCs w:val="21"/>
                <w:lang w:val="en-US" w:eastAsia="zh-CN" w:bidi="ar"/>
              </w:rPr>
              <w:t>—</w:t>
            </w:r>
            <w:r>
              <w:rPr>
                <w:rFonts w:hint="default" w:ascii="Times New Roman" w:hAnsi="宋体" w:eastAsia="Times New Roman" w:cs="Times New Roman"/>
                <w:kern w:val="2"/>
                <w:sz w:val="21"/>
                <w:szCs w:val="21"/>
                <w:lang w:val="en-US" w:eastAsia="zh-CN" w:bidi="ar"/>
              </w:rPr>
              <w:t>80</w:t>
            </w:r>
            <w:r>
              <w:rPr>
                <w:rFonts w:hint="eastAsia" w:ascii="宋体" w:hAnsi="宋体" w:eastAsia="宋体" w:cs="宋体"/>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77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c>
          <w:tcPr>
            <w:tcW w:w="71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400" w:lineRule="exact"/>
              <w:ind w:left="0" w:right="0"/>
              <w:jc w:val="both"/>
              <w:rPr>
                <w:rFonts w:hint="default" w:ascii="Times New Roman" w:hAnsi="Times New Roman" w:eastAsia="Times New Roman" w:cs="Times New Roman"/>
                <w:lang w:val="en-US"/>
              </w:rPr>
            </w:pPr>
            <w:r>
              <w:rPr>
                <w:rFonts w:hint="eastAsia" w:ascii="宋体" w:hAnsi="宋体" w:eastAsia="宋体" w:cs="宋体"/>
                <w:kern w:val="2"/>
                <w:sz w:val="21"/>
                <w:szCs w:val="21"/>
                <w:lang w:val="en-US" w:eastAsia="zh-CN" w:bidi="ar"/>
              </w:rPr>
              <w:t>配备显示屏，触控操作方便灵活</w:t>
            </w:r>
          </w:p>
        </w:tc>
      </w:tr>
    </w:tbl>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27"/>
        <w:keepNext w:val="0"/>
        <w:keepLines w:val="0"/>
        <w:widowControl/>
        <w:numPr>
          <w:ilvl w:val="0"/>
          <w:numId w:val="39"/>
        </w:numPr>
        <w:suppressLineNumbers w:val="0"/>
        <w:shd w:val="clear" w:fill="FFFFFF"/>
        <w:tabs>
          <w:tab w:val="left" w:pos="6406"/>
        </w:tabs>
        <w:adjustRightInd/>
        <w:spacing w:before="60" w:beforeLines="25" w:beforeAutospacing="0" w:after="120" w:afterLines="50" w:afterAutospacing="0" w:line="240" w:lineRule="auto"/>
        <w:ind w:left="0" w:right="0" w:firstLine="0"/>
        <w:jc w:val="center"/>
        <w:outlineLvl w:val="0"/>
        <w:rPr>
          <w:lang w:val="en-US"/>
        </w:rPr>
      </w:pPr>
      <w:r>
        <w:rPr>
          <w:rFonts w:hint="eastAsia" w:ascii="黑体" w:hAnsi="Times New Roman" w:eastAsia="黑体" w:cs="Times New Roman"/>
          <w:kern w:val="0"/>
          <w:sz w:val="21"/>
          <w:szCs w:val="20"/>
          <w:lang w:val="en-US" w:eastAsia="zh-CN" w:bidi="ar"/>
        </w:rPr>
        <w:br w:type="textWrapping"/>
      </w:r>
      <w:r>
        <w:rPr>
          <w:rFonts w:hint="eastAsia" w:ascii="黑体" w:hAnsi="Times New Roman" w:eastAsia="黑体" w:cs="Times New Roman"/>
          <w:kern w:val="0"/>
          <w:sz w:val="21"/>
          <w:szCs w:val="20"/>
          <w:lang w:val="en-US" w:eastAsia="zh-CN" w:bidi="ar"/>
        </w:rPr>
        <w:t>（规范性）</w:t>
      </w:r>
      <w:r>
        <w:rPr>
          <w:rFonts w:hint="eastAsia" w:ascii="黑体" w:hAnsi="Times New Roman" w:eastAsia="黑体" w:cs="Times New Roman"/>
          <w:kern w:val="0"/>
          <w:sz w:val="21"/>
          <w:szCs w:val="20"/>
          <w:lang w:val="en-US" w:eastAsia="zh-CN" w:bidi="ar"/>
        </w:rPr>
        <w:br w:type="textWrapping"/>
      </w:r>
      <w:r>
        <w:rPr>
          <w:rFonts w:hint="eastAsia" w:ascii="黑体" w:hAnsi="Times New Roman" w:eastAsia="黑体" w:cs="Times New Roman"/>
          <w:kern w:val="0"/>
          <w:sz w:val="21"/>
          <w:szCs w:val="20"/>
          <w:lang w:val="en-US" w:eastAsia="zh-CN" w:bidi="ar"/>
        </w:rPr>
        <w:t>北斗农机信息化管理系统应用场景指南</w:t>
      </w:r>
    </w:p>
    <w:p>
      <w:pPr>
        <w:pStyle w:val="27"/>
        <w:keepNext w:val="0"/>
        <w:keepLines w:val="0"/>
        <w:widowControl/>
        <w:numPr>
          <w:ilvl w:val="1"/>
          <w:numId w:val="0"/>
        </w:numPr>
        <w:suppressLineNumbers w:val="0"/>
        <w:adjustRightInd w:val="0"/>
        <w:snapToGrid w:val="0"/>
        <w:spacing w:before="120" w:beforeLines="50" w:beforeAutospacing="0" w:after="120" w:afterLines="50" w:afterAutospacing="0" w:line="240" w:lineRule="auto"/>
        <w:ind w:left="0" w:right="0" w:firstLine="0"/>
        <w:jc w:val="center"/>
        <w:rPr>
          <w:rFonts w:hAnsi="宋体"/>
          <w:spacing w:val="-2"/>
          <w:lang w:val="en-US"/>
        </w:rPr>
      </w:pPr>
      <w:r>
        <w:rPr>
          <w:rFonts w:hint="eastAsia" w:ascii="黑体" w:hAnsi="宋体" w:eastAsia="黑体" w:cs="Times New Roman"/>
          <w:spacing w:val="-2"/>
          <w:kern w:val="21"/>
          <w:sz w:val="21"/>
          <w:szCs w:val="20"/>
          <w:lang w:val="en-US" w:eastAsia="zh-CN" w:bidi="ar"/>
        </w:rPr>
        <w:t>表B.1 北斗农机信息化管理系统应用场景指南</w:t>
      </w:r>
    </w:p>
    <w:tbl>
      <w:tblPr>
        <w:tblStyle w:val="238"/>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70"/>
        <w:gridCol w:w="1176"/>
        <w:gridCol w:w="1736"/>
        <w:gridCol w:w="2006"/>
        <w:gridCol w:w="3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3" w:hRule="atLeast"/>
        </w:trPr>
        <w:tc>
          <w:tcPr>
            <w:tcW w:w="7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序号</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分类</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应用类型</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数据类型</w:t>
            </w:r>
          </w:p>
        </w:tc>
        <w:tc>
          <w:tcPr>
            <w:tcW w:w="32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center"/>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功能和效益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1</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育秧</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育秧播种</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2.作业照片</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3.秧盘数量</w:t>
            </w:r>
          </w:p>
        </w:tc>
        <w:tc>
          <w:tcPr>
            <w:tcW w:w="3231"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1.共性功能和作用</w:t>
            </w:r>
            <w:r>
              <w:rPr>
                <w:rFonts w:hint="eastAsia" w:ascii="宋体" w:hAnsi="宋体" w:eastAsia="Times New Roman" w:cs="宋体"/>
                <w:kern w:val="0"/>
                <w:sz w:val="18"/>
                <w:szCs w:val="18"/>
                <w:lang w:val="en-US" w:eastAsia="zh-CN" w:bidi="ar"/>
              </w:rPr>
              <w:t>：</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实时位置</w:t>
            </w:r>
            <w:r>
              <w:rPr>
                <w:rFonts w:hint="eastAsia" w:ascii="宋体" w:hAnsi="宋体" w:eastAsia="Times New Roman" w:cs="宋体"/>
                <w:kern w:val="0"/>
                <w:sz w:val="18"/>
                <w:szCs w:val="18"/>
                <w:lang w:val="en-US" w:eastAsia="zh-CN" w:bidi="ar"/>
              </w:rPr>
              <w:t>：实时监测农机具位</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置信息，为安全救援、服务调</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度提供依据；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作业照片</w:t>
            </w:r>
            <w:r>
              <w:rPr>
                <w:rFonts w:hint="eastAsia" w:ascii="宋体" w:hAnsi="宋体" w:eastAsia="Times New Roman" w:cs="宋体"/>
                <w:kern w:val="0"/>
                <w:sz w:val="18"/>
                <w:szCs w:val="18"/>
                <w:lang w:val="en-US" w:eastAsia="zh-CN" w:bidi="ar"/>
              </w:rPr>
              <w:t>：保存作业照片，实</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景还原作业过程和作业类型，</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为审计提供参考；</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作业面积</w:t>
            </w:r>
            <w:r>
              <w:rPr>
                <w:rFonts w:hint="eastAsia" w:ascii="宋体" w:hAnsi="宋体" w:eastAsia="Times New Roman" w:cs="宋体"/>
                <w:kern w:val="0"/>
                <w:sz w:val="18"/>
                <w:szCs w:val="18"/>
                <w:lang w:val="en-US" w:eastAsia="zh-CN" w:bidi="ar"/>
              </w:rPr>
              <w:t>：通过算法识别作业</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类型，并自动计算作业面积，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为补贴发放提供面积数据；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作业深度</w:t>
            </w:r>
            <w:r>
              <w:rPr>
                <w:rFonts w:hint="eastAsia" w:ascii="宋体" w:hAnsi="宋体" w:eastAsia="Times New Roman" w:cs="宋体"/>
                <w:kern w:val="0"/>
                <w:sz w:val="18"/>
                <w:szCs w:val="18"/>
                <w:lang w:val="en-US" w:eastAsia="zh-CN" w:bidi="ar"/>
              </w:rPr>
              <w:t>：通过深度传感器监</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测作业深度，判断作业质量，</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为补贴发放提供深度数据；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作业轨迹</w:t>
            </w:r>
            <w:r>
              <w:rPr>
                <w:rFonts w:hint="eastAsia" w:ascii="宋体" w:hAnsi="宋体" w:eastAsia="Times New Roman" w:cs="宋体"/>
                <w:kern w:val="0"/>
                <w:sz w:val="18"/>
                <w:szCs w:val="18"/>
                <w:lang w:val="en-US" w:eastAsia="zh-CN" w:bidi="ar"/>
              </w:rPr>
              <w:t>：监测作业轨迹，还</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原作业路径，为审计提供依</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b/>
                <w:bCs/>
                <w:kern w:val="0"/>
                <w:sz w:val="18"/>
                <w:szCs w:val="18"/>
                <w:lang w:val="en-US"/>
              </w:rPr>
            </w:pPr>
            <w:r>
              <w:rPr>
                <w:rFonts w:hint="eastAsia" w:ascii="宋体" w:hAnsi="宋体" w:eastAsia="Times New Roman" w:cs="宋体"/>
                <w:b/>
                <w:bCs/>
                <w:kern w:val="0"/>
                <w:sz w:val="18"/>
                <w:szCs w:val="18"/>
                <w:lang w:val="en-US" w:eastAsia="zh-CN" w:bidi="ar"/>
              </w:rPr>
              <w:t>2.个性功能和作用：</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秧盘数量</w:t>
            </w:r>
            <w:r>
              <w:rPr>
                <w:rFonts w:hint="eastAsia" w:ascii="宋体" w:hAnsi="宋体" w:eastAsia="Times New Roman" w:cs="宋体"/>
                <w:kern w:val="0"/>
                <w:sz w:val="18"/>
                <w:szCs w:val="18"/>
                <w:lang w:val="en-US" w:eastAsia="zh-CN" w:bidi="ar"/>
              </w:rPr>
              <w:t>：适用于育秧播种作</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业，通过算法自动统计工厂化</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育秧秧盘数量，为补贴发放提</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供数量信息；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留茬高度</w:t>
            </w:r>
            <w:r>
              <w:rPr>
                <w:rFonts w:hint="eastAsia" w:ascii="宋体" w:hAnsi="宋体" w:eastAsia="Times New Roman" w:cs="宋体"/>
                <w:kern w:val="0"/>
                <w:sz w:val="18"/>
                <w:szCs w:val="18"/>
                <w:lang w:val="en-US" w:eastAsia="zh-CN" w:bidi="ar"/>
              </w:rPr>
              <w:t>：适用于收获作业，</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通过割台高度监测留茬高度，</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判断作业质量，为补贴发放提</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供留茬高度数据；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烘干数量</w:t>
            </w:r>
            <w:r>
              <w:rPr>
                <w:rFonts w:hint="eastAsia" w:ascii="宋体" w:hAnsi="宋体" w:eastAsia="Times New Roman" w:cs="宋体"/>
                <w:kern w:val="0"/>
                <w:sz w:val="18"/>
                <w:szCs w:val="18"/>
                <w:lang w:val="en-US" w:eastAsia="zh-CN" w:bidi="ar"/>
              </w:rPr>
              <w:t>：适用于烘干作业，</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自动监测烘干数量，为粮食烘</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干补贴发放提供数据依据。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b/>
                <w:bCs/>
                <w:kern w:val="0"/>
                <w:sz w:val="18"/>
                <w:szCs w:val="18"/>
                <w:lang w:val="en-US" w:eastAsia="zh-CN" w:bidi="ar"/>
              </w:rPr>
              <w:t>航行轨迹</w:t>
            </w:r>
            <w:r>
              <w:rPr>
                <w:rFonts w:hint="eastAsia" w:ascii="宋体" w:hAnsi="宋体" w:eastAsia="Times New Roman" w:cs="宋体"/>
                <w:kern w:val="0"/>
                <w:sz w:val="18"/>
                <w:szCs w:val="18"/>
                <w:lang w:val="en-US" w:eastAsia="zh-CN" w:bidi="ar"/>
              </w:rPr>
              <w:t>：适用于渔业执法</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船，监测执法船航行轨迹，保</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Times New Roman" w:cs="宋体"/>
                <w:kern w:val="0"/>
                <w:sz w:val="18"/>
                <w:szCs w:val="18"/>
                <w:lang w:val="en-US"/>
              </w:rPr>
            </w:pPr>
            <w:r>
              <w:rPr>
                <w:rFonts w:hint="eastAsia" w:ascii="宋体" w:hAnsi="宋体" w:eastAsia="Times New Roman" w:cs="宋体"/>
                <w:kern w:val="0"/>
                <w:sz w:val="18"/>
                <w:szCs w:val="18"/>
                <w:lang w:val="en-US" w:eastAsia="zh-CN" w:bidi="ar"/>
              </w:rPr>
              <w:t>障执法安全。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2</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耕整地</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深松、深翻、旋耕、 秸秆还田、 平地、开沟</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2.作业面积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3.作业深度</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4.作业照片</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5.作业轨迹</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3</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播种</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both"/>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水稻机插秧、水稻测深施肥、水稻机直播、小麦、玉 米、大豆、 马 铃 薯 播 种</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2.作业面积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3.作业深度</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4.作业照片</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5.作业轨迹</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5" w:hRule="atLeast"/>
        </w:trPr>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田间管理</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both"/>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自走式植保机打药、 无人机打药</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2.作业面积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3.作业照片</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4.作业轨迹</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5</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收获</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水稻、小麦、玉米、 油菜、马铃薯、青贮收获</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2.作业面积</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3.留茬高度</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4.作业照片</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5.作业轨迹</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6</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烘干</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粮食烘干</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2.烘干数量</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77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7</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执法</w:t>
            </w:r>
          </w:p>
        </w:tc>
        <w:tc>
          <w:tcPr>
            <w:tcW w:w="173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left"/>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bidi="ar"/>
              </w:rPr>
              <w:t>渔业执法</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autoSpaceDE w:val="0"/>
              <w:autoSpaceDN w:val="0"/>
              <w:adjustRightInd/>
              <w:spacing w:before="0" w:beforeAutospacing="0" w:after="0" w:afterAutospacing="0" w:line="240" w:lineRule="auto"/>
              <w:ind w:left="0" w:right="0"/>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1.实时位置</w:t>
            </w:r>
          </w:p>
          <w:p>
            <w:pPr>
              <w:keepNext w:val="0"/>
              <w:keepLines w:val="0"/>
              <w:widowControl/>
              <w:suppressLineNumbers w:val="0"/>
              <w:autoSpaceDE w:val="0"/>
              <w:autoSpaceDN w:val="0"/>
              <w:adjustRightInd/>
              <w:spacing w:before="0" w:beforeAutospacing="0" w:after="0" w:afterAutospacing="0" w:line="240" w:lineRule="auto"/>
              <w:ind w:left="0" w:right="0"/>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2.航行轨迹</w:t>
            </w:r>
          </w:p>
        </w:tc>
        <w:tc>
          <w:tcPr>
            <w:tcW w:w="323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eastAsia="Times New Roman" w:cs="Calibri"/>
                <w:sz w:val="20"/>
                <w:szCs w:val="20"/>
              </w:rPr>
            </w:pPr>
          </w:p>
        </w:tc>
      </w:tr>
    </w:tbl>
    <w:p>
      <w:pPr>
        <w:pStyle w:val="27"/>
        <w:keepNext w:val="0"/>
        <w:keepLines w:val="0"/>
        <w:widowControl/>
        <w:suppressLineNumbers w:val="0"/>
        <w:autoSpaceDE w:val="0"/>
        <w:autoSpaceDN w:val="0"/>
        <w:adjustRightInd/>
        <w:spacing w:before="0" w:beforeAutospacing="0" w:after="0" w:afterAutospacing="0" w:line="240" w:lineRule="auto"/>
        <w:ind w:left="0" w:right="0" w:firstLine="480" w:firstLineChars="200"/>
        <w:jc w:val="both"/>
        <w:rPr>
          <w:lang w:val="en-US"/>
        </w:rPr>
      </w:pPr>
    </w:p>
    <w:p>
      <w:pPr>
        <w:pStyle w:val="59"/>
        <w:ind w:left="0" w:leftChars="0" w:firstLine="0" w:firstLineChars="0"/>
        <w:jc w:val="center"/>
        <w:rPr>
          <w:rFonts w:hint="eastAsia"/>
        </w:rPr>
      </w:pPr>
      <w:r>
        <w:rPr>
          <w:rFonts w:hint="eastAsia"/>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D1D01"/>
    <w:multiLevelType w:val="multilevel"/>
    <w:tmpl w:val="F9FD1D01"/>
    <w:lvl w:ilvl="0" w:tentative="0">
      <w:start w:val="1"/>
      <w:numFmt w:val="upperLetter"/>
      <w:suff w:val="nothing"/>
      <w:lvlText w:val="附录%1"/>
      <w:lvlJc w:val="left"/>
      <w:pPr>
        <w:ind w:left="5245" w:firstLine="0"/>
      </w:pPr>
      <w:rPr>
        <w:spacing w:val="100"/>
      </w:r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0" w:firstLine="0"/>
      </w:pPr>
      <w:rPr>
        <w:rFonts w:hint="eastAsia" w:ascii="黑体" w:hAnsi="Times New Roman" w:eastAsia="黑体" w:cs="黑体"/>
        <w:b w:val="0"/>
        <w:i w:val="0"/>
        <w:sz w:val="21"/>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
    <w:nsid w:val="024C3641"/>
    <w:multiLevelType w:val="singleLevel"/>
    <w:tmpl w:val="024C3641"/>
    <w:lvl w:ilvl="0" w:tentative="0">
      <w:start w:val="2"/>
      <w:numFmt w:val="decimal"/>
      <w:suff w:val="nothing"/>
      <w:lvlText w:val="（%1）"/>
      <w:lvlJc w:val="left"/>
    </w:lvl>
  </w:abstractNum>
  <w:abstractNum w:abstractNumId="2">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C52291D"/>
    <w:multiLevelType w:val="multilevel"/>
    <w:tmpl w:val="4C52291D"/>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4D42065C"/>
    <w:multiLevelType w:val="multilevel"/>
    <w:tmpl w:val="4D42065C"/>
    <w:lvl w:ilvl="0" w:tentative="0">
      <w:start w:val="1"/>
      <w:numFmt w:val="upperLetter"/>
      <w:suff w:val="space"/>
      <w:lvlText w:val="%1"/>
      <w:lvlJc w:val="left"/>
      <w:pPr>
        <w:ind w:left="425" w:hanging="425"/>
      </w:pPr>
    </w:lvl>
    <w:lvl w:ilvl="1" w:tentative="0">
      <w:start w:val="1"/>
      <w:numFmt w:val="decimal"/>
      <w:suff w:val="space"/>
      <w:lvlText w:val="表%1.%2"/>
      <w:lvlJc w:val="center"/>
      <w:pPr>
        <w:ind w:left="0" w:firstLine="0"/>
      </w:pPr>
      <w:rPr>
        <w:rFonts w:hint="eastAsia" w:ascii="黑体" w:hAnsi="Times New Roman" w:eastAsia="黑体" w:cs="黑体"/>
        <w:sz w:val="21"/>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5"/>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9">
    <w:nsid w:val="4E206D03"/>
    <w:multiLevelType w:val="multilevel"/>
    <w:tmpl w:val="4E206D03"/>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01593DA"/>
    <w:multiLevelType w:val="multilevel"/>
    <w:tmpl w:val="701593DA"/>
    <w:lvl w:ilvl="0" w:tentative="0">
      <w:start w:val="1"/>
      <w:numFmt w:val="upperLetter"/>
      <w:suff w:val="space"/>
      <w:lvlText w:val="%1"/>
      <w:lvlJc w:val="left"/>
      <w:pPr>
        <w:ind w:left="425" w:hanging="425"/>
      </w:pPr>
      <w:rPr>
        <w:rFonts w:hint="eastAsia" w:ascii="宋体" w:hAnsi="宋体" w:eastAsia="宋体" w:cs="宋体"/>
      </w:rPr>
    </w:lvl>
    <w:lvl w:ilvl="1" w:tentative="0">
      <w:start w:val="1"/>
      <w:numFmt w:val="decimal"/>
      <w:suff w:val="space"/>
      <w:lvlText w:val="表%1.%2"/>
      <w:lvlJc w:val="center"/>
      <w:pPr>
        <w:ind w:left="0" w:firstLine="0"/>
      </w:pPr>
      <w:rPr>
        <w:rFonts w:hint="eastAsia" w:ascii="黑体" w:hAnsi="宋体" w:eastAsia="黑体" w:cs="黑体"/>
        <w:sz w:val="21"/>
        <w:szCs w:val="21"/>
      </w:rPr>
    </w:lvl>
    <w:lvl w:ilvl="2" w:tentative="0">
      <w:start w:val="1"/>
      <w:numFmt w:val="decimal"/>
      <w:lvlText w:val="%1.%2.%3"/>
      <w:lvlJc w:val="left"/>
      <w:pPr>
        <w:ind w:left="1418" w:hanging="567"/>
      </w:pPr>
      <w:rPr>
        <w:rFonts w:hint="eastAsia" w:ascii="宋体" w:hAnsi="宋体" w:eastAsia="宋体" w:cs="宋体"/>
      </w:rPr>
    </w:lvl>
    <w:lvl w:ilvl="3" w:tentative="0">
      <w:start w:val="1"/>
      <w:numFmt w:val="decimal"/>
      <w:lvlText w:val="%1.%2.%3.%4"/>
      <w:lvlJc w:val="left"/>
      <w:pPr>
        <w:ind w:left="1984" w:hanging="708"/>
      </w:pPr>
      <w:rPr>
        <w:rFonts w:hint="eastAsia" w:ascii="宋体" w:hAnsi="宋体" w:eastAsia="宋体" w:cs="宋体"/>
      </w:rPr>
    </w:lvl>
    <w:lvl w:ilvl="4" w:tentative="0">
      <w:start w:val="1"/>
      <w:numFmt w:val="decimal"/>
      <w:lvlText w:val="%1.%2.%3.%4.%5"/>
      <w:lvlJc w:val="left"/>
      <w:pPr>
        <w:ind w:left="2551" w:hanging="850"/>
      </w:pPr>
      <w:rPr>
        <w:rFonts w:hint="eastAsia" w:ascii="宋体" w:hAnsi="宋体" w:eastAsia="宋体" w:cs="宋体"/>
      </w:rPr>
    </w:lvl>
    <w:lvl w:ilvl="5" w:tentative="0">
      <w:start w:val="1"/>
      <w:numFmt w:val="decimal"/>
      <w:lvlText w:val="%1.%2.%3.%4.%5.%6"/>
      <w:lvlJc w:val="left"/>
      <w:pPr>
        <w:ind w:left="3260" w:hanging="1135"/>
      </w:pPr>
      <w:rPr>
        <w:rFonts w:hint="eastAsia" w:ascii="宋体" w:hAnsi="宋体" w:eastAsia="宋体" w:cs="宋体"/>
      </w:rPr>
    </w:lvl>
    <w:lvl w:ilvl="6" w:tentative="0">
      <w:start w:val="1"/>
      <w:numFmt w:val="decimal"/>
      <w:lvlText w:val="%1.%2.%3.%4.%5.%6.%7"/>
      <w:lvlJc w:val="left"/>
      <w:pPr>
        <w:ind w:left="3827" w:hanging="1276"/>
      </w:pPr>
      <w:rPr>
        <w:rFonts w:hint="eastAsia" w:ascii="宋体" w:hAnsi="宋体" w:eastAsia="宋体" w:cs="宋体"/>
      </w:rPr>
    </w:lvl>
    <w:lvl w:ilvl="7" w:tentative="0">
      <w:start w:val="1"/>
      <w:numFmt w:val="decimal"/>
      <w:lvlText w:val="%1.%2.%3.%4.%5.%6.%7.%8"/>
      <w:lvlJc w:val="left"/>
      <w:pPr>
        <w:ind w:left="4394" w:hanging="1418"/>
      </w:pPr>
      <w:rPr>
        <w:rFonts w:hint="eastAsia" w:ascii="宋体" w:hAnsi="宋体" w:eastAsia="宋体" w:cs="宋体"/>
      </w:rPr>
    </w:lvl>
    <w:lvl w:ilvl="8" w:tentative="0">
      <w:start w:val="1"/>
      <w:numFmt w:val="decimal"/>
      <w:lvlText w:val="%1.%2.%3.%4.%5.%6.%7.%8.%9"/>
      <w:lvlJc w:val="left"/>
      <w:pPr>
        <w:ind w:left="5102" w:hanging="1700"/>
      </w:pPr>
      <w:rPr>
        <w:rFonts w:hint="eastAsia" w:ascii="宋体" w:hAnsi="宋体" w:eastAsia="宋体" w:cs="宋体"/>
      </w:rPr>
    </w:lvl>
  </w:abstractNum>
  <w:abstractNum w:abstractNumId="36">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2"/>
  </w:num>
  <w:num w:numId="3">
    <w:abstractNumId w:val="7"/>
  </w:num>
  <w:num w:numId="4">
    <w:abstractNumId w:val="28"/>
  </w:num>
  <w:num w:numId="5">
    <w:abstractNumId w:val="23"/>
  </w:num>
  <w:num w:numId="6">
    <w:abstractNumId w:val="15"/>
  </w:num>
  <w:num w:numId="7">
    <w:abstractNumId w:val="10"/>
  </w:num>
  <w:num w:numId="8">
    <w:abstractNumId w:val="5"/>
  </w:num>
  <w:num w:numId="9">
    <w:abstractNumId w:val="11"/>
  </w:num>
  <w:num w:numId="10">
    <w:abstractNumId w:val="21"/>
  </w:num>
  <w:num w:numId="11">
    <w:abstractNumId w:val="30"/>
  </w:num>
  <w:num w:numId="12">
    <w:abstractNumId w:val="13"/>
  </w:num>
  <w:num w:numId="13">
    <w:abstractNumId w:val="14"/>
  </w:num>
  <w:num w:numId="14">
    <w:abstractNumId w:val="9"/>
  </w:num>
  <w:num w:numId="15">
    <w:abstractNumId w:val="24"/>
  </w:num>
  <w:num w:numId="16">
    <w:abstractNumId w:val="26"/>
  </w:num>
  <w:num w:numId="17">
    <w:abstractNumId w:val="22"/>
  </w:num>
  <w:num w:numId="18">
    <w:abstractNumId w:val="34"/>
  </w:num>
  <w:num w:numId="19">
    <w:abstractNumId w:val="20"/>
  </w:num>
  <w:num w:numId="20">
    <w:abstractNumId w:val="3"/>
  </w:num>
  <w:num w:numId="21">
    <w:abstractNumId w:val="12"/>
  </w:num>
  <w:num w:numId="22">
    <w:abstractNumId w:val="36"/>
  </w:num>
  <w:num w:numId="23">
    <w:abstractNumId w:val="25"/>
  </w:num>
  <w:num w:numId="24">
    <w:abstractNumId w:val="8"/>
  </w:num>
  <w:num w:numId="25">
    <w:abstractNumId w:val="31"/>
  </w:num>
  <w:num w:numId="26">
    <w:abstractNumId w:val="33"/>
  </w:num>
  <w:num w:numId="27">
    <w:abstractNumId w:val="4"/>
  </w:num>
  <w:num w:numId="28">
    <w:abstractNumId w:val="6"/>
  </w:num>
  <w:num w:numId="29">
    <w:abstractNumId w:val="16"/>
  </w:num>
  <w:num w:numId="30">
    <w:abstractNumId w:val="29"/>
  </w:num>
  <w:num w:numId="31">
    <w:abstractNumId w:val="27"/>
  </w:num>
  <w:num w:numId="32">
    <w:abstractNumId w:val="17"/>
  </w:num>
  <w:num w:numId="33">
    <w:abstractNumId w:val="19"/>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8"/>
  </w:num>
  <w:num w:numId="39">
    <w:abstractNumId w:val="0"/>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94weyQJT4/wAJE0Ju6uSkjgFStDXQO+ydKlJxBquCeh/T6eleTtZXXYJSlTv/DHUMJ4sBekGjWXvxN4GZ1KXHg==" w:salt="rF3wNGQn2xKemsOgINmsp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4MmJhMDI5Yjk4ODc3N2RjM2I5ZGQ4YWQ1OWM2MjkifQ=="/>
  </w:docVars>
  <w:rsids>
    <w:rsidRoot w:val="00FF3D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F5C"/>
    <w:rsid w:val="000A296B"/>
    <w:rsid w:val="000A4D9A"/>
    <w:rsid w:val="000A7311"/>
    <w:rsid w:val="000B060F"/>
    <w:rsid w:val="000B1592"/>
    <w:rsid w:val="000B1FF2"/>
    <w:rsid w:val="000B3CDA"/>
    <w:rsid w:val="000B6A0B"/>
    <w:rsid w:val="000C0F6C"/>
    <w:rsid w:val="000C11DB"/>
    <w:rsid w:val="000C1492"/>
    <w:rsid w:val="000C2FBD"/>
    <w:rsid w:val="000C4B41"/>
    <w:rsid w:val="000C57D6"/>
    <w:rsid w:val="000C6362"/>
    <w:rsid w:val="000C68AE"/>
    <w:rsid w:val="000C7666"/>
    <w:rsid w:val="000D0A9C"/>
    <w:rsid w:val="000D1795"/>
    <w:rsid w:val="000D329A"/>
    <w:rsid w:val="000D4B9C"/>
    <w:rsid w:val="000D4EB6"/>
    <w:rsid w:val="000D753B"/>
    <w:rsid w:val="000E4C9E"/>
    <w:rsid w:val="000E6FD7"/>
    <w:rsid w:val="000F06E1"/>
    <w:rsid w:val="000F0E3C"/>
    <w:rsid w:val="000F183B"/>
    <w:rsid w:val="000F19D5"/>
    <w:rsid w:val="000F4AEA"/>
    <w:rsid w:val="000F633F"/>
    <w:rsid w:val="000F67E9"/>
    <w:rsid w:val="00104926"/>
    <w:rsid w:val="00106B98"/>
    <w:rsid w:val="00113B1E"/>
    <w:rsid w:val="0011711C"/>
    <w:rsid w:val="0012059C"/>
    <w:rsid w:val="00120F30"/>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78D"/>
    <w:rsid w:val="001642FA"/>
    <w:rsid w:val="001649EB"/>
    <w:rsid w:val="00164BAF"/>
    <w:rsid w:val="00164FA8"/>
    <w:rsid w:val="00165065"/>
    <w:rsid w:val="00165434"/>
    <w:rsid w:val="0016580B"/>
    <w:rsid w:val="00165E23"/>
    <w:rsid w:val="00165F49"/>
    <w:rsid w:val="00166B88"/>
    <w:rsid w:val="0016770A"/>
    <w:rsid w:val="00170804"/>
    <w:rsid w:val="001708E9"/>
    <w:rsid w:val="0017340B"/>
    <w:rsid w:val="00173FB1"/>
    <w:rsid w:val="00176DFD"/>
    <w:rsid w:val="001852C9"/>
    <w:rsid w:val="00190087"/>
    <w:rsid w:val="001913C4"/>
    <w:rsid w:val="00192043"/>
    <w:rsid w:val="0019348F"/>
    <w:rsid w:val="00193A07"/>
    <w:rsid w:val="00194C95"/>
    <w:rsid w:val="00195C34"/>
    <w:rsid w:val="00196EF5"/>
    <w:rsid w:val="001A041F"/>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40E"/>
    <w:rsid w:val="002040E6"/>
    <w:rsid w:val="0020527B"/>
    <w:rsid w:val="00205397"/>
    <w:rsid w:val="00205F2C"/>
    <w:rsid w:val="00210B15"/>
    <w:rsid w:val="002142EA"/>
    <w:rsid w:val="002204BB"/>
    <w:rsid w:val="00221B79"/>
    <w:rsid w:val="00221C6B"/>
    <w:rsid w:val="002253A1"/>
    <w:rsid w:val="00225CF8"/>
    <w:rsid w:val="0022794E"/>
    <w:rsid w:val="00231D70"/>
    <w:rsid w:val="00233D64"/>
    <w:rsid w:val="0023482A"/>
    <w:rsid w:val="002351DE"/>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2D0A"/>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0859"/>
    <w:rsid w:val="002E3D32"/>
    <w:rsid w:val="002E43DC"/>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37D2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955"/>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C0C"/>
    <w:rsid w:val="003B09AD"/>
    <w:rsid w:val="003B1F18"/>
    <w:rsid w:val="003B5BF0"/>
    <w:rsid w:val="003B60BF"/>
    <w:rsid w:val="003B6BE3"/>
    <w:rsid w:val="003C010C"/>
    <w:rsid w:val="003C0708"/>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1B83"/>
    <w:rsid w:val="003F23D3"/>
    <w:rsid w:val="003F3F08"/>
    <w:rsid w:val="003F49F1"/>
    <w:rsid w:val="003F6272"/>
    <w:rsid w:val="00400E72"/>
    <w:rsid w:val="00401400"/>
    <w:rsid w:val="00404869"/>
    <w:rsid w:val="00405884"/>
    <w:rsid w:val="00407D39"/>
    <w:rsid w:val="0041477A"/>
    <w:rsid w:val="004167A3"/>
    <w:rsid w:val="0043280D"/>
    <w:rsid w:val="00432DAA"/>
    <w:rsid w:val="00434305"/>
    <w:rsid w:val="00435DF7"/>
    <w:rsid w:val="0044083F"/>
    <w:rsid w:val="00441AE7"/>
    <w:rsid w:val="00443C0D"/>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047"/>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263F"/>
    <w:rsid w:val="004C3F1D"/>
    <w:rsid w:val="004C458D"/>
    <w:rsid w:val="004C7556"/>
    <w:rsid w:val="004C7E8B"/>
    <w:rsid w:val="004C7E9D"/>
    <w:rsid w:val="004C7F67"/>
    <w:rsid w:val="004D076D"/>
    <w:rsid w:val="004D0EF1"/>
    <w:rsid w:val="004D1C1A"/>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116"/>
    <w:rsid w:val="00516088"/>
    <w:rsid w:val="00516B0B"/>
    <w:rsid w:val="005220EC"/>
    <w:rsid w:val="00523F95"/>
    <w:rsid w:val="00524D65"/>
    <w:rsid w:val="00525B16"/>
    <w:rsid w:val="0053269C"/>
    <w:rsid w:val="00533B89"/>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0CB6"/>
    <w:rsid w:val="00573D9E"/>
    <w:rsid w:val="00575819"/>
    <w:rsid w:val="005801E3"/>
    <w:rsid w:val="00581802"/>
    <w:rsid w:val="005836A8"/>
    <w:rsid w:val="0058409C"/>
    <w:rsid w:val="00584262"/>
    <w:rsid w:val="00586630"/>
    <w:rsid w:val="00587ADD"/>
    <w:rsid w:val="0059101E"/>
    <w:rsid w:val="00591E27"/>
    <w:rsid w:val="00593E80"/>
    <w:rsid w:val="00596160"/>
    <w:rsid w:val="005966E2"/>
    <w:rsid w:val="00597007"/>
    <w:rsid w:val="005A0018"/>
    <w:rsid w:val="005A0966"/>
    <w:rsid w:val="005A11B7"/>
    <w:rsid w:val="005A25BB"/>
    <w:rsid w:val="005A260B"/>
    <w:rsid w:val="005A303D"/>
    <w:rsid w:val="005A4A1B"/>
    <w:rsid w:val="005A7830"/>
    <w:rsid w:val="005A7FCE"/>
    <w:rsid w:val="005B020B"/>
    <w:rsid w:val="005B0F3F"/>
    <w:rsid w:val="005B4903"/>
    <w:rsid w:val="005B51CE"/>
    <w:rsid w:val="005B5885"/>
    <w:rsid w:val="005B5CD7"/>
    <w:rsid w:val="005B6CF6"/>
    <w:rsid w:val="005B7422"/>
    <w:rsid w:val="005C29B8"/>
    <w:rsid w:val="005C5F21"/>
    <w:rsid w:val="005C6B83"/>
    <w:rsid w:val="005C7156"/>
    <w:rsid w:val="005D04AC"/>
    <w:rsid w:val="005D0C75"/>
    <w:rsid w:val="005D1A43"/>
    <w:rsid w:val="005D4171"/>
    <w:rsid w:val="005D6A95"/>
    <w:rsid w:val="005D6B2C"/>
    <w:rsid w:val="005D6D9C"/>
    <w:rsid w:val="005E2335"/>
    <w:rsid w:val="005E2A28"/>
    <w:rsid w:val="005E34CA"/>
    <w:rsid w:val="005E3C18"/>
    <w:rsid w:val="005E6812"/>
    <w:rsid w:val="005E7881"/>
    <w:rsid w:val="005E78E0"/>
    <w:rsid w:val="005F0D9C"/>
    <w:rsid w:val="005F284E"/>
    <w:rsid w:val="005F4712"/>
    <w:rsid w:val="006009FB"/>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572"/>
    <w:rsid w:val="006379F7"/>
    <w:rsid w:val="00637E4D"/>
    <w:rsid w:val="00640620"/>
    <w:rsid w:val="00641A1F"/>
    <w:rsid w:val="0064574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E64"/>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AC9"/>
    <w:rsid w:val="006E1EDC"/>
    <w:rsid w:val="006E23EA"/>
    <w:rsid w:val="006F03A8"/>
    <w:rsid w:val="006F2ACA"/>
    <w:rsid w:val="006F2ADC"/>
    <w:rsid w:val="006F2BFE"/>
    <w:rsid w:val="006F31E9"/>
    <w:rsid w:val="006F6284"/>
    <w:rsid w:val="007002C5"/>
    <w:rsid w:val="00704387"/>
    <w:rsid w:val="00707669"/>
    <w:rsid w:val="007118D0"/>
    <w:rsid w:val="00711CBA"/>
    <w:rsid w:val="00711FB5"/>
    <w:rsid w:val="00712A01"/>
    <w:rsid w:val="00714F58"/>
    <w:rsid w:val="00722FBF"/>
    <w:rsid w:val="00722FC2"/>
    <w:rsid w:val="00724879"/>
    <w:rsid w:val="00724E1B"/>
    <w:rsid w:val="00725949"/>
    <w:rsid w:val="00727FA2"/>
    <w:rsid w:val="007322D9"/>
    <w:rsid w:val="00732BC0"/>
    <w:rsid w:val="00735338"/>
    <w:rsid w:val="0073720F"/>
    <w:rsid w:val="00737796"/>
    <w:rsid w:val="0074165C"/>
    <w:rsid w:val="00742C35"/>
    <w:rsid w:val="007432CA"/>
    <w:rsid w:val="007439EB"/>
    <w:rsid w:val="00743CB4"/>
    <w:rsid w:val="00743F0A"/>
    <w:rsid w:val="007444E8"/>
    <w:rsid w:val="0074548E"/>
    <w:rsid w:val="00745773"/>
    <w:rsid w:val="00746800"/>
    <w:rsid w:val="00747797"/>
    <w:rsid w:val="007501A8"/>
    <w:rsid w:val="00750D61"/>
    <w:rsid w:val="00750EE1"/>
    <w:rsid w:val="007525DD"/>
    <w:rsid w:val="00752B4D"/>
    <w:rsid w:val="00755402"/>
    <w:rsid w:val="00756B26"/>
    <w:rsid w:val="00756EDF"/>
    <w:rsid w:val="007600E3"/>
    <w:rsid w:val="00765C43"/>
    <w:rsid w:val="00765EFB"/>
    <w:rsid w:val="007667A5"/>
    <w:rsid w:val="007671CA"/>
    <w:rsid w:val="00767C61"/>
    <w:rsid w:val="0077008A"/>
    <w:rsid w:val="00773C1F"/>
    <w:rsid w:val="00774DA4"/>
    <w:rsid w:val="00776599"/>
    <w:rsid w:val="0078114B"/>
    <w:rsid w:val="00781DD2"/>
    <w:rsid w:val="00783ECF"/>
    <w:rsid w:val="0078413A"/>
    <w:rsid w:val="007842B8"/>
    <w:rsid w:val="007866E6"/>
    <w:rsid w:val="007959E8"/>
    <w:rsid w:val="00795E9C"/>
    <w:rsid w:val="007A0521"/>
    <w:rsid w:val="007A2E12"/>
    <w:rsid w:val="007A2F09"/>
    <w:rsid w:val="007A3475"/>
    <w:rsid w:val="007A41C8"/>
    <w:rsid w:val="007A54CE"/>
    <w:rsid w:val="007A6FD9"/>
    <w:rsid w:val="007A7FFA"/>
    <w:rsid w:val="007B04EB"/>
    <w:rsid w:val="007B0D4F"/>
    <w:rsid w:val="007B5A3D"/>
    <w:rsid w:val="007B5B95"/>
    <w:rsid w:val="007B68EA"/>
    <w:rsid w:val="007B7453"/>
    <w:rsid w:val="007C1E8B"/>
    <w:rsid w:val="007C2D89"/>
    <w:rsid w:val="007C35AC"/>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5A45"/>
    <w:rsid w:val="0085173A"/>
    <w:rsid w:val="00855ED8"/>
    <w:rsid w:val="00856316"/>
    <w:rsid w:val="008603CE"/>
    <w:rsid w:val="008620FC"/>
    <w:rsid w:val="008627A5"/>
    <w:rsid w:val="00863E05"/>
    <w:rsid w:val="00865ACA"/>
    <w:rsid w:val="00865D28"/>
    <w:rsid w:val="00865F85"/>
    <w:rsid w:val="00867C10"/>
    <w:rsid w:val="00870439"/>
    <w:rsid w:val="00870DA1"/>
    <w:rsid w:val="008755E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C82"/>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7D3"/>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53B5"/>
    <w:rsid w:val="009062E6"/>
    <w:rsid w:val="00911BE5"/>
    <w:rsid w:val="00913CA9"/>
    <w:rsid w:val="009145AE"/>
    <w:rsid w:val="009146CE"/>
    <w:rsid w:val="00914CA7"/>
    <w:rsid w:val="00915C3E"/>
    <w:rsid w:val="009161A8"/>
    <w:rsid w:val="009203D9"/>
    <w:rsid w:val="009245F5"/>
    <w:rsid w:val="009249EC"/>
    <w:rsid w:val="009273B3"/>
    <w:rsid w:val="009305B5"/>
    <w:rsid w:val="0093200A"/>
    <w:rsid w:val="009429D5"/>
    <w:rsid w:val="00942BF1"/>
    <w:rsid w:val="00945180"/>
    <w:rsid w:val="00945428"/>
    <w:rsid w:val="00945FE5"/>
    <w:rsid w:val="0094607B"/>
    <w:rsid w:val="00953353"/>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026"/>
    <w:rsid w:val="009A21CD"/>
    <w:rsid w:val="009A278C"/>
    <w:rsid w:val="009A2BC2"/>
    <w:rsid w:val="009A42C1"/>
    <w:rsid w:val="009A5090"/>
    <w:rsid w:val="009A5429"/>
    <w:rsid w:val="009A72AD"/>
    <w:rsid w:val="009B09E0"/>
    <w:rsid w:val="009B0BC5"/>
    <w:rsid w:val="009B1247"/>
    <w:rsid w:val="009B6029"/>
    <w:rsid w:val="009B6971"/>
    <w:rsid w:val="009C27F1"/>
    <w:rsid w:val="009C3152"/>
    <w:rsid w:val="009C4CFA"/>
    <w:rsid w:val="009C5070"/>
    <w:rsid w:val="009D112C"/>
    <w:rsid w:val="009D1800"/>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9F5"/>
    <w:rsid w:val="00A129D0"/>
    <w:rsid w:val="00A12C33"/>
    <w:rsid w:val="00A138BA"/>
    <w:rsid w:val="00A14C8E"/>
    <w:rsid w:val="00A153D9"/>
    <w:rsid w:val="00A15F09"/>
    <w:rsid w:val="00A169B6"/>
    <w:rsid w:val="00A2271D"/>
    <w:rsid w:val="00A237D5"/>
    <w:rsid w:val="00A2689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83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183"/>
    <w:rsid w:val="00AF5398"/>
    <w:rsid w:val="00B028EA"/>
    <w:rsid w:val="00B049AF"/>
    <w:rsid w:val="00B07242"/>
    <w:rsid w:val="00B10534"/>
    <w:rsid w:val="00B113DB"/>
    <w:rsid w:val="00B11D8A"/>
    <w:rsid w:val="00B12981"/>
    <w:rsid w:val="00B14250"/>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D87"/>
    <w:rsid w:val="00B54ABC"/>
    <w:rsid w:val="00B54DDE"/>
    <w:rsid w:val="00B56FBE"/>
    <w:rsid w:val="00B60ACF"/>
    <w:rsid w:val="00B62B58"/>
    <w:rsid w:val="00B65149"/>
    <w:rsid w:val="00B66567"/>
    <w:rsid w:val="00B66F52"/>
    <w:rsid w:val="00B66FE5"/>
    <w:rsid w:val="00B72880"/>
    <w:rsid w:val="00B73309"/>
    <w:rsid w:val="00B758BF"/>
    <w:rsid w:val="00B77EC8"/>
    <w:rsid w:val="00B827A6"/>
    <w:rsid w:val="00B831CE"/>
    <w:rsid w:val="00B86677"/>
    <w:rsid w:val="00B87131"/>
    <w:rsid w:val="00B939B1"/>
    <w:rsid w:val="00B96D40"/>
    <w:rsid w:val="00B97386"/>
    <w:rsid w:val="00BA263B"/>
    <w:rsid w:val="00BA3F5A"/>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6D97"/>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D4D"/>
    <w:rsid w:val="00C33E50"/>
    <w:rsid w:val="00C34C20"/>
    <w:rsid w:val="00C35A3E"/>
    <w:rsid w:val="00C42130"/>
    <w:rsid w:val="00C423A4"/>
    <w:rsid w:val="00C44BF5"/>
    <w:rsid w:val="00C521D6"/>
    <w:rsid w:val="00C54D91"/>
    <w:rsid w:val="00C55232"/>
    <w:rsid w:val="00C553A4"/>
    <w:rsid w:val="00C55A06"/>
    <w:rsid w:val="00C55D03"/>
    <w:rsid w:val="00C601BC"/>
    <w:rsid w:val="00C6329F"/>
    <w:rsid w:val="00C63340"/>
    <w:rsid w:val="00C643F9"/>
    <w:rsid w:val="00C64E95"/>
    <w:rsid w:val="00C71372"/>
    <w:rsid w:val="00C717A5"/>
    <w:rsid w:val="00C72410"/>
    <w:rsid w:val="00C7287F"/>
    <w:rsid w:val="00C80CB8"/>
    <w:rsid w:val="00C819F8"/>
    <w:rsid w:val="00C8248C"/>
    <w:rsid w:val="00C84E33"/>
    <w:rsid w:val="00C86D6F"/>
    <w:rsid w:val="00C905FC"/>
    <w:rsid w:val="00C92D03"/>
    <w:rsid w:val="00C9319C"/>
    <w:rsid w:val="00C94199"/>
    <w:rsid w:val="00C9435D"/>
    <w:rsid w:val="00C94DF2"/>
    <w:rsid w:val="00C96741"/>
    <w:rsid w:val="00CA0789"/>
    <w:rsid w:val="00CA1392"/>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954"/>
    <w:rsid w:val="00D4162B"/>
    <w:rsid w:val="00D4514F"/>
    <w:rsid w:val="00D451E2"/>
    <w:rsid w:val="00D45E89"/>
    <w:rsid w:val="00D45E8D"/>
    <w:rsid w:val="00D466AE"/>
    <w:rsid w:val="00D4734F"/>
    <w:rsid w:val="00D51BF3"/>
    <w:rsid w:val="00D66846"/>
    <w:rsid w:val="00D675FB"/>
    <w:rsid w:val="00D71F25"/>
    <w:rsid w:val="00D72A9C"/>
    <w:rsid w:val="00D77031"/>
    <w:rsid w:val="00D812E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DAF"/>
    <w:rsid w:val="00DA64F8"/>
    <w:rsid w:val="00DA6C15"/>
    <w:rsid w:val="00DB0258"/>
    <w:rsid w:val="00DB38EE"/>
    <w:rsid w:val="00DB498B"/>
    <w:rsid w:val="00DB66CA"/>
    <w:rsid w:val="00DB6BCA"/>
    <w:rsid w:val="00DB6D81"/>
    <w:rsid w:val="00DB73F7"/>
    <w:rsid w:val="00DC0321"/>
    <w:rsid w:val="00DC2F40"/>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CC3"/>
    <w:rsid w:val="00E47AB9"/>
    <w:rsid w:val="00E502C1"/>
    <w:rsid w:val="00E502DD"/>
    <w:rsid w:val="00E50D3A"/>
    <w:rsid w:val="00E51387"/>
    <w:rsid w:val="00E51E68"/>
    <w:rsid w:val="00E52EFD"/>
    <w:rsid w:val="00E5408A"/>
    <w:rsid w:val="00E56800"/>
    <w:rsid w:val="00E60C63"/>
    <w:rsid w:val="00E62FF9"/>
    <w:rsid w:val="00E635D6"/>
    <w:rsid w:val="00E639BC"/>
    <w:rsid w:val="00E65FF5"/>
    <w:rsid w:val="00E664CC"/>
    <w:rsid w:val="00E70388"/>
    <w:rsid w:val="00E70F92"/>
    <w:rsid w:val="00E72964"/>
    <w:rsid w:val="00E74C54"/>
    <w:rsid w:val="00E76913"/>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3D1"/>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34C9"/>
    <w:rsid w:val="00EF7E72"/>
    <w:rsid w:val="00F06D37"/>
    <w:rsid w:val="00F07B9D"/>
    <w:rsid w:val="00F11586"/>
    <w:rsid w:val="00F1183B"/>
    <w:rsid w:val="00F11C9F"/>
    <w:rsid w:val="00F12263"/>
    <w:rsid w:val="00F1409D"/>
    <w:rsid w:val="00F14214"/>
    <w:rsid w:val="00F157A9"/>
    <w:rsid w:val="00F17E1B"/>
    <w:rsid w:val="00F2377D"/>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187A"/>
    <w:rsid w:val="00F93A8A"/>
    <w:rsid w:val="00F95248"/>
    <w:rsid w:val="00F956A9"/>
    <w:rsid w:val="00F963ED"/>
    <w:rsid w:val="00F966CF"/>
    <w:rsid w:val="00F96CAE"/>
    <w:rsid w:val="00F97C99"/>
    <w:rsid w:val="00FA4DAC"/>
    <w:rsid w:val="00FA662D"/>
    <w:rsid w:val="00FA73B1"/>
    <w:rsid w:val="00FB0CB9"/>
    <w:rsid w:val="00FB1E49"/>
    <w:rsid w:val="00FB1FEF"/>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34A"/>
    <w:rsid w:val="00FF3D07"/>
    <w:rsid w:val="00FF3E7D"/>
    <w:rsid w:val="00FF5B99"/>
    <w:rsid w:val="00FF730C"/>
    <w:rsid w:val="00FF73F4"/>
    <w:rsid w:val="00FF7CE4"/>
    <w:rsid w:val="00FF7E39"/>
    <w:rsid w:val="0A65616B"/>
    <w:rsid w:val="0D54266B"/>
    <w:rsid w:val="0E8D60A0"/>
    <w:rsid w:val="10533524"/>
    <w:rsid w:val="11844ECA"/>
    <w:rsid w:val="125035C8"/>
    <w:rsid w:val="130F0296"/>
    <w:rsid w:val="143D2878"/>
    <w:rsid w:val="177C1519"/>
    <w:rsid w:val="21397684"/>
    <w:rsid w:val="23E908C3"/>
    <w:rsid w:val="28DB6466"/>
    <w:rsid w:val="314C53ED"/>
    <w:rsid w:val="35CF3836"/>
    <w:rsid w:val="364967A1"/>
    <w:rsid w:val="366A77B6"/>
    <w:rsid w:val="36E37D07"/>
    <w:rsid w:val="37674BC7"/>
    <w:rsid w:val="38E702A3"/>
    <w:rsid w:val="3E1237ED"/>
    <w:rsid w:val="40E60052"/>
    <w:rsid w:val="469F7883"/>
    <w:rsid w:val="4A77305C"/>
    <w:rsid w:val="4AA74096"/>
    <w:rsid w:val="4AD454B2"/>
    <w:rsid w:val="4B475012"/>
    <w:rsid w:val="4D47329E"/>
    <w:rsid w:val="4F066BDC"/>
    <w:rsid w:val="51D03C90"/>
    <w:rsid w:val="599C390C"/>
    <w:rsid w:val="5AF4189E"/>
    <w:rsid w:val="5DFF686E"/>
    <w:rsid w:val="68FE1A51"/>
    <w:rsid w:val="740665E7"/>
    <w:rsid w:val="7FE21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Normal (Web)"/>
    <w:basedOn w:val="1"/>
    <w:semiHidden/>
    <w:unhideWhenUsed/>
    <w:qFormat/>
    <w:uiPriority w:val="99"/>
    <w:rPr>
      <w:sz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1 Char"/>
    <w:link w:val="2"/>
    <w:qFormat/>
    <w:uiPriority w:val="0"/>
    <w:rPr>
      <w:rFonts w:ascii="Times New Roman" w:hAnsi="Times New Roman" w:eastAsia="宋体" w:cs="Times New Roman"/>
      <w:b/>
      <w:bCs/>
      <w:kern w:val="44"/>
      <w:sz w:val="44"/>
      <w:szCs w:val="44"/>
    </w:rPr>
  </w:style>
  <w:style w:type="character" w:customStyle="1" w:styleId="40">
    <w:name w:val="标题 2 Char"/>
    <w:link w:val="3"/>
    <w:qFormat/>
    <w:uiPriority w:val="0"/>
    <w:rPr>
      <w:rFonts w:ascii="Arial" w:hAnsi="Arial" w:eastAsia="黑体" w:cs="Times New Roman"/>
      <w:b/>
      <w:bCs/>
      <w:sz w:val="32"/>
      <w:szCs w:val="32"/>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3"/>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paragraph" w:customStyle="1" w:styleId="233">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4">
    <w:name w:val="一级条标题"/>
    <w:basedOn w:val="1"/>
    <w:next w:val="1"/>
    <w:qFormat/>
    <w:uiPriority w:val="0"/>
    <w:pPr>
      <w:widowControl/>
      <w:adjustRightInd/>
      <w:spacing w:beforeLines="50" w:afterLines="50" w:line="240" w:lineRule="auto"/>
      <w:jc w:val="left"/>
      <w:outlineLvl w:val="2"/>
    </w:pPr>
    <w:rPr>
      <w:rFonts w:ascii="黑体" w:hAnsi="黑体" w:eastAsia="黑体" w:cs="宋体"/>
      <w:kern w:val="0"/>
    </w:rPr>
  </w:style>
  <w:style w:type="table" w:customStyle="1" w:styleId="235">
    <w:name w:val="Table Normal"/>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paragraph" w:styleId="236">
    <w:name w:val="List Paragraph"/>
    <w:basedOn w:val="1"/>
    <w:qFormat/>
    <w:uiPriority w:val="99"/>
    <w:pPr>
      <w:ind w:firstLine="420" w:firstLineChars="200"/>
    </w:pPr>
  </w:style>
  <w:style w:type="table" w:customStyle="1" w:styleId="237">
    <w:name w:val="网格型1"/>
    <w:basedOn w:val="29"/>
    <w:qFormat/>
    <w:uiPriority w:val="0"/>
    <w:pPr>
      <w:keepNext w:val="0"/>
      <w:keepLines w:val="0"/>
      <w:widowControl/>
      <w:suppressLineNumbers w:val="0"/>
      <w:spacing w:before="0" w:beforeAutospacing="0" w:after="0" w:afterAutospacing="0"/>
      <w:ind w:left="0" w:right="0"/>
    </w:pPr>
    <w:rPr>
      <w:rFonts w:hint="default" w:ascii="Calibri" w:hAnsi="Calibri" w:eastAsia="Times New Roman"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table" w:customStyle="1" w:styleId="238">
    <w:name w:val="网格型2"/>
    <w:basedOn w:val="29"/>
    <w:uiPriority w:val="0"/>
    <w:pPr>
      <w:keepNext w:val="0"/>
      <w:keepLines w:val="0"/>
      <w:widowControl/>
      <w:suppressLineNumbers w:val="0"/>
      <w:spacing w:before="0" w:beforeAutospacing="0" w:after="0" w:afterAutospacing="0"/>
      <w:ind w:left="0" w:right="0"/>
    </w:pPr>
    <w:rPr>
      <w:rFonts w:hint="default" w:ascii="Calibri" w:hAnsi="Calibri" w:eastAsia="Times New Roman"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emf"/><Relationship Id="rId14" Type="http://schemas.openxmlformats.org/officeDocument/2006/relationships/package" Target="embeddings/Microsoft_Visio___1.vsdx"/><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FF50B144F8D4829B70CB77178E62E9E"/>
        <w:style w:val=""/>
        <w:category>
          <w:name w:val="常规"/>
          <w:gallery w:val="placeholder"/>
        </w:category>
        <w:types>
          <w:type w:val="bbPlcHdr"/>
        </w:types>
        <w:behaviors>
          <w:behavior w:val="content"/>
        </w:behaviors>
        <w:description w:val=""/>
        <w:guid w:val="{6A48F580-D897-4596-AB9A-A9ACA9D81312}"/>
      </w:docPartPr>
      <w:docPartBody>
        <w:p>
          <w:pPr>
            <w:pStyle w:val="5"/>
          </w:pPr>
          <w:r>
            <w:rPr>
              <w:rStyle w:val="4"/>
              <w:rFonts w:hint="eastAsia"/>
            </w:rPr>
            <w:t>单击或点击此处输入文字。</w:t>
          </w:r>
        </w:p>
      </w:docPartBody>
    </w:docPart>
    <w:docPart>
      <w:docPartPr>
        <w:name w:val="E77305CFF6C943849B53B618912CC364"/>
        <w:style w:val=""/>
        <w:category>
          <w:name w:val="常规"/>
          <w:gallery w:val="placeholder"/>
        </w:category>
        <w:types>
          <w:type w:val="bbPlcHdr"/>
        </w:types>
        <w:behaviors>
          <w:behavior w:val="content"/>
        </w:behaviors>
        <w:description w:val=""/>
        <w:guid w:val="{77B110E8-D0E1-4249-9304-7CD1FD3C18AE}"/>
      </w:docPartPr>
      <w:docPartBody>
        <w:p>
          <w:pPr>
            <w:pStyle w:val="6"/>
          </w:pPr>
          <w:r>
            <w:rPr>
              <w:rStyle w:val="4"/>
              <w:rFonts w:hint="eastAsia"/>
            </w:rPr>
            <w:t>选择一项。</w:t>
          </w:r>
        </w:p>
      </w:docPartBody>
    </w:docPart>
    <w:docPart>
      <w:docPartPr>
        <w:name w:val="B386AF3C4B284CE1872DAD3CCB23670B"/>
        <w:style w:val=""/>
        <w:category>
          <w:name w:val="常规"/>
          <w:gallery w:val="placeholder"/>
        </w:category>
        <w:types>
          <w:type w:val="bbPlcHdr"/>
        </w:types>
        <w:behaviors>
          <w:behavior w:val="content"/>
        </w:behaviors>
        <w:description w:val=""/>
        <w:guid w:val="{29050E30-A037-4A11-B816-1E68DE85EDB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B26"/>
    <w:rsid w:val="00187B41"/>
    <w:rsid w:val="00196224"/>
    <w:rsid w:val="006626FB"/>
    <w:rsid w:val="00821E79"/>
    <w:rsid w:val="0083499A"/>
    <w:rsid w:val="00A56C83"/>
    <w:rsid w:val="00D17B26"/>
    <w:rsid w:val="00D444CE"/>
    <w:rsid w:val="00DF5BD4"/>
    <w:rsid w:val="00EA1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FF50B144F8D4829B70CB77178E62E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77305CFF6C943849B53B618912CC3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386AF3C4B284CE1872DAD3CCB23670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2F7D21-685E-4DD8-A881-1AF0BD21CF82}">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22</Pages>
  <Words>8702</Words>
  <Characters>10283</Characters>
  <Lines>76</Lines>
  <Paragraphs>21</Paragraphs>
  <TotalTime>472</TotalTime>
  <ScaleCrop>false</ScaleCrop>
  <LinksUpToDate>false</LinksUpToDate>
  <CharactersWithSpaces>10727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2022-04-19T06:14:00Z</dcterms:created>
  <dc:creator>pc</dc:creator>
  <dc:description>&lt;config cover="true" show_menu="true" version="1.0.0" doctype="SDKXY"&gt;_x000d_
&lt;/config&gt;</dc:description>
  <cp:lastModifiedBy>相见不如怀念</cp:lastModifiedBy>
  <cp:lastPrinted>2020-08-30T10:00:00Z</cp:lastPrinted>
  <dcterms:modified xsi:type="dcterms:W3CDTF">2022-09-29T02:00:34Z</dcterms:modified>
  <dc:title>地方标准</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commondata">
    <vt:lpwstr>eyJoZGlkIjoiNTdhMWExOTAzM2ExYWJhMWI2NWRlNmEzODM5MmRlNTYifQ==</vt:lpwstr>
  </property>
  <property fmtid="{D5CDD505-2E9C-101B-9397-08002B2CF9AE}" pid="15" name="KSOProductBuildVer">
    <vt:lpwstr>2052-11.1.0.12358</vt:lpwstr>
  </property>
  <property fmtid="{D5CDD505-2E9C-101B-9397-08002B2CF9AE}" pid="16" name="ICV">
    <vt:lpwstr>79596751A15B46A39F315D12CB0B4547</vt:lpwstr>
  </property>
</Properties>
</file>