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30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文明履职 规范操作</w:t>
      </w:r>
    </w:p>
    <w:p w14:paraId="5BF9D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——梁子湖组织开展2026年度渔政协助巡护队伍岗前培训</w:t>
      </w:r>
    </w:p>
    <w:p w14:paraId="3A940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bookmarkStart w:id="0" w:name="_GoBack"/>
      <w:bookmarkEnd w:id="0"/>
    </w:p>
    <w:p w14:paraId="0E1F4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为深入贯彻习近平生态文明思想，持续巩固梁子湖水域禁捕成效，全面提升渔政协助巡护队伍规范化履职水平，</w:t>
      </w:r>
      <w:r>
        <w:rPr>
          <w:rFonts w:hint="default" w:ascii="国标仿宋" w:hAnsi="国标仿宋" w:eastAsia="国标仿宋" w:cs="国标仿宋"/>
          <w:sz w:val="32"/>
          <w:szCs w:val="32"/>
          <w:lang w:val="en-US" w:eastAsia="zh-CN"/>
        </w:rPr>
        <w:t>3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月16日，省梁子湖管理局在沼山镇楠竹村举办2026年度渔政协助巡护员岗前培训，来自鄂州市梁子湖区、武汉市江夏区、东湖高新区的25名巡护队员参加培训。</w:t>
      </w:r>
    </w:p>
    <w:p w14:paraId="69CC8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培训会上，局党委委员叶鹏程围绕职责定位、巡查流程、纪律规矩、安全规范作专题授课，明确巡护人员“发现、报告、宣传、协助”核心职责，系统讲解违规垂钓、非法捕捞、非法占用湖泊岸线、违规放生、污染水体等六类重点违法行为巡查处置要点，规范“取证—劝阻—上报”闭环工作流程，强调巡护人员不具备行政执法权，必须依法协助、文明履职、规范操作。</w:t>
      </w:r>
    </w:p>
    <w:p w14:paraId="361F6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会议全面回顾2025年度巡护工作成效，客观分析队伍管理、作风纪律、责任落实等方面存在的短板问题，要求劳务外包单位健全管理制度、严明奖惩机制、强化日常监管，着力锻造一支纪律严明、作风扎实、履职有力的专业化巡护队伍。</w:t>
      </w:r>
    </w:p>
    <w:p w14:paraId="4558D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此次培训进一步统一思想认识、压实工作责任、明晰操作规范，有效提升巡护队员业务能力与纪律意识，为2026年梁子湖禁捕监管、水域岸线管控、生态环境保护等重点工作筑牢基础，提供坚强保障。</w:t>
      </w:r>
    </w:p>
    <w:p w14:paraId="2F5C6D97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67E5C0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733DC"/>
    <w:rsid w:val="149D101A"/>
    <w:rsid w:val="228733DC"/>
    <w:rsid w:val="26D56CF3"/>
    <w:rsid w:val="488E14BE"/>
    <w:rsid w:val="4E850E23"/>
    <w:rsid w:val="6D9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512</Characters>
  <Lines>0</Lines>
  <Paragraphs>0</Paragraphs>
  <TotalTime>32</TotalTime>
  <ScaleCrop>false</ScaleCrop>
  <LinksUpToDate>false</LinksUpToDate>
  <CharactersWithSpaces>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2026-03-17T03:50:00Z</dcterms:created>
  <dc:creator>梁湖秋月</dc:creator>
  <cp:lastModifiedBy>梁湖秋月</cp:lastModifiedBy>
  <dcterms:modified xsi:type="dcterms:W3CDTF">2026-03-19T00:49:15Z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DC42E6B04F0248D2951B6879DB716AD7_11</vt:lpwstr>
  </property>
  <property fmtid="{D5CDD505-2E9C-101B-9397-08002B2CF9AE}" pid="4" name="KSOTemplateDocerSaveRecord">
    <vt:lpwstr>eyJoZGlkIjoiMDBhNGY3M2FjZmVlYjg1NWI1ZDE3NmY2NzMyNGZkMGEiLCJ1c2VySWQiOiIzMzA1NjM4ODAifQ==</vt:lpwstr>
  </property>
</Properties>
</file>