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6F" w:rsidRPr="00274532" w:rsidRDefault="002F286F" w:rsidP="002F286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color w:val="333333"/>
          <w:sz w:val="32"/>
          <w:szCs w:val="32"/>
        </w:rPr>
        <w:t>湖北省农业农村厅第六期</w:t>
      </w:r>
      <w:r>
        <w:rPr>
          <w:rFonts w:ascii="仿宋" w:eastAsia="仿宋" w:hAnsi="仿宋" w:cs="Times New Roman"/>
          <w:color w:val="333333"/>
          <w:sz w:val="32"/>
          <w:szCs w:val="32"/>
        </w:rPr>
        <w:t>GEF</w:t>
      </w:r>
      <w:r>
        <w:rPr>
          <w:rFonts w:ascii="仿宋" w:eastAsia="仿宋" w:hAnsi="仿宋"/>
          <w:color w:val="333333"/>
          <w:sz w:val="32"/>
          <w:szCs w:val="32"/>
        </w:rPr>
        <w:t>项目全称为</w:t>
      </w:r>
      <w:r>
        <w:rPr>
          <w:rFonts w:ascii="仿宋" w:eastAsia="仿宋" w:hAnsi="仿宋" w:cs="Times New Roman"/>
          <w:color w:val="333333"/>
          <w:sz w:val="32"/>
          <w:szCs w:val="32"/>
        </w:rPr>
        <w:t>“</w:t>
      </w:r>
      <w:r>
        <w:rPr>
          <w:rFonts w:ascii="仿宋" w:eastAsia="仿宋" w:hAnsi="仿宋"/>
          <w:color w:val="333333"/>
          <w:sz w:val="32"/>
          <w:szCs w:val="32"/>
        </w:rPr>
        <w:t>湖北农业土著品种基因资源多样性保护与可持续利用</w:t>
      </w:r>
      <w:r>
        <w:rPr>
          <w:rFonts w:ascii="仿宋" w:eastAsia="仿宋" w:hAnsi="仿宋" w:cs="Times New Roman"/>
          <w:color w:val="333333"/>
          <w:sz w:val="32"/>
          <w:szCs w:val="32"/>
        </w:rPr>
        <w:t>”</w:t>
      </w:r>
      <w:r>
        <w:rPr>
          <w:rFonts w:ascii="仿宋" w:eastAsia="仿宋" w:hAnsi="仿宋"/>
          <w:color w:val="333333"/>
          <w:sz w:val="32"/>
          <w:szCs w:val="32"/>
        </w:rPr>
        <w:t>，是由全球环境基金（</w:t>
      </w:r>
      <w:r>
        <w:rPr>
          <w:rFonts w:ascii="仿宋" w:eastAsia="仿宋" w:hAnsi="仿宋" w:cs="Times New Roman"/>
          <w:color w:val="333333"/>
          <w:sz w:val="32"/>
          <w:szCs w:val="32"/>
        </w:rPr>
        <w:t>GEF</w:t>
      </w:r>
      <w:r>
        <w:rPr>
          <w:rFonts w:ascii="仿宋" w:eastAsia="仿宋" w:hAnsi="仿宋"/>
          <w:color w:val="333333"/>
          <w:sz w:val="32"/>
          <w:szCs w:val="32"/>
        </w:rPr>
        <w:t>）资助的赠款项目，联合国开发计划署（</w:t>
      </w:r>
      <w:r>
        <w:rPr>
          <w:rFonts w:ascii="仿宋" w:eastAsia="仿宋" w:hAnsi="仿宋" w:cs="Times New Roman"/>
          <w:color w:val="333333"/>
          <w:sz w:val="32"/>
          <w:szCs w:val="32"/>
        </w:rPr>
        <w:t>UNDP</w:t>
      </w:r>
      <w:r>
        <w:rPr>
          <w:rFonts w:ascii="仿宋" w:eastAsia="仿宋" w:hAnsi="仿宋"/>
          <w:color w:val="333333"/>
          <w:sz w:val="32"/>
          <w:szCs w:val="32"/>
        </w:rPr>
        <w:t>）为国际执行机构，湖北省农业农村厅为国内执行机构</w:t>
      </w:r>
      <w:r>
        <w:rPr>
          <w:rFonts w:ascii="仿宋" w:eastAsia="仿宋" w:hAnsi="仿宋" w:hint="eastAsia"/>
          <w:color w:val="333333"/>
          <w:sz w:val="32"/>
          <w:szCs w:val="32"/>
        </w:rPr>
        <w:t>之一</w:t>
      </w:r>
      <w:r>
        <w:rPr>
          <w:rFonts w:ascii="仿宋" w:eastAsia="仿宋" w:hAnsi="仿宋"/>
          <w:color w:val="333333"/>
          <w:sz w:val="32"/>
          <w:szCs w:val="32"/>
        </w:rPr>
        <w:t>，项目办设在湖北省农业生态环境保护站。</w:t>
      </w:r>
      <w:r>
        <w:rPr>
          <w:rFonts w:ascii="仿宋" w:eastAsia="仿宋" w:hAnsi="仿宋" w:hint="eastAsia"/>
          <w:color w:val="333333"/>
          <w:sz w:val="32"/>
          <w:szCs w:val="32"/>
        </w:rPr>
        <w:t>根据工作需要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现需招聘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名技术援助专家，招聘信息如下：</w:t>
      </w:r>
    </w:p>
    <w:p w:rsidR="002F286F" w:rsidRPr="00274532" w:rsidRDefault="002F286F" w:rsidP="002F286F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274532">
        <w:rPr>
          <w:rFonts w:ascii="黑体" w:eastAsia="黑体" w:hAnsi="黑体" w:cs="Times New Roman"/>
          <w:sz w:val="32"/>
          <w:szCs w:val="32"/>
        </w:rPr>
        <w:t>一、招聘岗位</w:t>
      </w:r>
      <w:r>
        <w:rPr>
          <w:rFonts w:ascii="黑体" w:eastAsia="黑体" w:hAnsi="黑体" w:cs="Times New Roman" w:hint="eastAsia"/>
          <w:sz w:val="32"/>
          <w:szCs w:val="32"/>
        </w:rPr>
        <w:t>以及要求</w:t>
      </w:r>
    </w:p>
    <w:p w:rsidR="002F286F" w:rsidRPr="00274532" w:rsidRDefault="002F286F" w:rsidP="002F286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性别专家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t>1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t>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，环境经济学家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名，社区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/</w:t>
      </w:r>
      <w:r>
        <w:rPr>
          <w:rFonts w:ascii="Times New Roman" w:eastAsia="仿宋_GB2312" w:hAnsi="Times New Roman" w:cs="Times New Roman"/>
          <w:sz w:val="32"/>
          <w:szCs w:val="32"/>
        </w:rPr>
        <w:t>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&amp;</w:t>
      </w:r>
      <w:r>
        <w:rPr>
          <w:rFonts w:ascii="Times New Roman" w:eastAsia="仿宋_GB2312" w:hAnsi="Times New Roman" w:cs="Times New Roman"/>
          <w:sz w:val="32"/>
          <w:szCs w:val="32"/>
        </w:rPr>
        <w:t>E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专家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（具体见附件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2F286F" w:rsidRPr="00274532" w:rsidRDefault="002F286F" w:rsidP="002F286F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</w:t>
      </w:r>
      <w:r w:rsidRPr="00274532">
        <w:rPr>
          <w:rFonts w:ascii="黑体" w:eastAsia="黑体" w:hAnsi="黑体" w:cs="Times New Roman"/>
          <w:sz w:val="32"/>
          <w:szCs w:val="32"/>
        </w:rPr>
        <w:t>、工作地点</w:t>
      </w:r>
    </w:p>
    <w:p w:rsidR="002F286F" w:rsidRDefault="002F286F" w:rsidP="002F286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74532">
        <w:rPr>
          <w:rFonts w:ascii="Times New Roman" w:eastAsia="仿宋_GB2312" w:hAnsi="Times New Roman" w:cs="Times New Roman"/>
          <w:sz w:val="32"/>
          <w:szCs w:val="32"/>
        </w:rPr>
        <w:t>湖北省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武汉市、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t>丹江库区、大别山区。</w:t>
      </w:r>
    </w:p>
    <w:p w:rsidR="002F286F" w:rsidRPr="006F2C12" w:rsidRDefault="002F286F" w:rsidP="002F286F">
      <w:pPr>
        <w:pStyle w:val="a5"/>
        <w:shd w:val="clear" w:color="auto" w:fill="FFFFFF"/>
        <w:spacing w:before="240" w:beforeAutospacing="0" w:after="240" w:afterAutospacing="0" w:line="360" w:lineRule="auto"/>
        <w:jc w:val="both"/>
        <w:rPr>
          <w:rFonts w:ascii="仿宋" w:eastAsia="仿宋" w:hAnsi="仿宋"/>
          <w:b/>
          <w:color w:val="333333"/>
          <w:sz w:val="32"/>
          <w:szCs w:val="32"/>
        </w:rPr>
      </w:pPr>
      <w:r>
        <w:rPr>
          <w:rFonts w:ascii="仿宋" w:eastAsia="仿宋" w:hAnsi="仿宋" w:hint="eastAsia"/>
          <w:b/>
          <w:color w:val="333333"/>
          <w:sz w:val="32"/>
          <w:szCs w:val="32"/>
        </w:rPr>
        <w:t>三、工作时间</w:t>
      </w:r>
    </w:p>
    <w:p w:rsidR="002F286F" w:rsidRPr="006F2C12" w:rsidRDefault="002F286F" w:rsidP="002F286F">
      <w:pPr>
        <w:pStyle w:val="a5"/>
        <w:shd w:val="clear" w:color="auto" w:fill="FFFFFF"/>
        <w:spacing w:before="240" w:beforeAutospacing="0" w:after="240" w:afterAutospacing="0" w:line="360" w:lineRule="auto"/>
        <w:ind w:firstLine="420"/>
        <w:jc w:val="both"/>
        <w:rPr>
          <w:rFonts w:ascii="仿宋" w:eastAsia="仿宋" w:hAnsi="仿宋"/>
          <w:b/>
          <w:color w:val="333333"/>
          <w:sz w:val="32"/>
          <w:szCs w:val="32"/>
        </w:rPr>
      </w:pPr>
      <w:r w:rsidRPr="006F2C12">
        <w:rPr>
          <w:rFonts w:ascii="仿宋" w:eastAsia="仿宋" w:hAnsi="仿宋"/>
          <w:bCs/>
          <w:color w:val="333333"/>
          <w:sz w:val="32"/>
          <w:szCs w:val="32"/>
        </w:rPr>
        <w:t>聘任人员任职期限为45个月</w:t>
      </w:r>
      <w:r w:rsidRPr="006F2C12">
        <w:rPr>
          <w:rFonts w:ascii="仿宋" w:eastAsia="仿宋" w:hAnsi="仿宋"/>
          <w:b/>
          <w:color w:val="333333"/>
          <w:sz w:val="32"/>
          <w:szCs w:val="32"/>
        </w:rPr>
        <w:t>。</w:t>
      </w:r>
    </w:p>
    <w:p w:rsidR="002F286F" w:rsidRDefault="002F286F" w:rsidP="002F286F">
      <w:pPr>
        <w:pStyle w:val="a5"/>
        <w:shd w:val="clear" w:color="auto" w:fill="FFFFFF"/>
        <w:spacing w:before="240" w:beforeAutospacing="0" w:after="240" w:afterAutospacing="0" w:line="360" w:lineRule="auto"/>
        <w:jc w:val="both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color w:val="333333"/>
          <w:sz w:val="32"/>
          <w:szCs w:val="32"/>
        </w:rPr>
        <w:t>四、薪酬</w:t>
      </w:r>
    </w:p>
    <w:p w:rsidR="002F286F" w:rsidRDefault="002F286F" w:rsidP="002F286F">
      <w:pPr>
        <w:pStyle w:val="a5"/>
        <w:shd w:val="clear" w:color="auto" w:fill="FFFFFF"/>
        <w:spacing w:before="240" w:beforeAutospacing="0" w:after="240" w:afterAutospacing="0" w:line="360" w:lineRule="auto"/>
        <w:ind w:firstLine="42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聘用人员的</w:t>
      </w:r>
      <w:r>
        <w:rPr>
          <w:rFonts w:ascii="仿宋" w:eastAsia="仿宋" w:hAnsi="仿宋"/>
          <w:color w:val="333333"/>
          <w:sz w:val="32"/>
          <w:szCs w:val="32"/>
        </w:rPr>
        <w:t>薪酬</w:t>
      </w:r>
      <w:r>
        <w:rPr>
          <w:rFonts w:ascii="仿宋" w:eastAsia="仿宋" w:hAnsi="仿宋" w:hint="eastAsia"/>
          <w:color w:val="333333"/>
          <w:sz w:val="32"/>
          <w:szCs w:val="32"/>
        </w:rPr>
        <w:t>由</w:t>
      </w:r>
      <w:r>
        <w:rPr>
          <w:rFonts w:ascii="仿宋" w:eastAsia="仿宋" w:hAnsi="仿宋"/>
          <w:color w:val="333333"/>
          <w:sz w:val="32"/>
          <w:szCs w:val="32"/>
        </w:rPr>
        <w:t>项目</w:t>
      </w:r>
      <w:r>
        <w:rPr>
          <w:rFonts w:ascii="仿宋" w:eastAsia="仿宋" w:hAnsi="仿宋" w:hint="eastAsia"/>
          <w:color w:val="333333"/>
          <w:sz w:val="32"/>
          <w:szCs w:val="32"/>
        </w:rPr>
        <w:t>中</w:t>
      </w:r>
      <w:r>
        <w:rPr>
          <w:rFonts w:ascii="仿宋" w:eastAsia="仿宋" w:hAnsi="仿宋"/>
          <w:color w:val="333333"/>
          <w:sz w:val="32"/>
          <w:szCs w:val="32"/>
        </w:rPr>
        <w:t>支付，具体薪酬</w:t>
      </w:r>
      <w:r>
        <w:rPr>
          <w:rFonts w:ascii="仿宋" w:eastAsia="仿宋" w:hAnsi="仿宋" w:hint="eastAsia"/>
          <w:color w:val="333333"/>
          <w:sz w:val="32"/>
          <w:szCs w:val="32"/>
        </w:rPr>
        <w:t>面议</w:t>
      </w:r>
      <w:r>
        <w:rPr>
          <w:rFonts w:ascii="仿宋" w:eastAsia="仿宋" w:hAnsi="仿宋"/>
          <w:color w:val="333333"/>
          <w:sz w:val="32"/>
          <w:szCs w:val="32"/>
        </w:rPr>
        <w:t>。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黑体" w:eastAsia="黑体" w:hAnsi="黑体" w:cs="宋体" w:hint="eastAsia"/>
          <w:kern w:val="0"/>
          <w:sz w:val="32"/>
          <w:szCs w:val="32"/>
        </w:rPr>
        <w:t>五、招聘程序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华文楷体" w:eastAsia="华文楷体" w:hAnsi="华文楷体" w:cs="宋体" w:hint="eastAsia"/>
          <w:b/>
          <w:bCs/>
          <w:kern w:val="0"/>
          <w:sz w:val="32"/>
          <w:szCs w:val="32"/>
        </w:rPr>
        <w:t>（一）报名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1.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报名材料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需提供个人简历、工作经验证明及其他获奖证明，填写应聘职位申请表（附件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）。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2.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报名时间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报名截止日期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202</w:t>
      </w:r>
      <w:r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Times New Roman" w:eastAsia="宋体" w:hAnsi="Times New Roman" w:cs="Times New Roman"/>
          <w:kern w:val="0"/>
          <w:sz w:val="32"/>
          <w:szCs w:val="32"/>
        </w:rPr>
        <w:t>12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Times New Roman" w:eastAsia="宋体" w:hAnsi="Times New Roman" w:cs="Times New Roman"/>
          <w:kern w:val="0"/>
          <w:sz w:val="32"/>
          <w:szCs w:val="32"/>
        </w:rPr>
        <w:t>6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,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以上材料请命名为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“XX+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岗位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”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，并发送至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270809594@qq.com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华文楷体" w:eastAsia="华文楷体" w:hAnsi="华文楷体" w:cs="宋体" w:hint="eastAsia"/>
          <w:b/>
          <w:bCs/>
          <w:kern w:val="0"/>
          <w:sz w:val="32"/>
          <w:szCs w:val="32"/>
        </w:rPr>
        <w:t>（二）面试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面试时间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202</w:t>
      </w:r>
      <w:r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Times New Roman" w:eastAsia="宋体" w:hAnsi="Times New Roman" w:cs="Times New Roman"/>
          <w:kern w:val="0"/>
          <w:sz w:val="32"/>
          <w:szCs w:val="32"/>
        </w:rPr>
        <w:t>12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Times New Roman" w:eastAsia="宋体" w:hAnsi="Times New Roman" w:cs="Times New Roman"/>
          <w:kern w:val="0"/>
          <w:sz w:val="32"/>
          <w:szCs w:val="32"/>
        </w:rPr>
        <w:t>6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日，从报名人员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简历中初步筛选，然后直接进行人员面试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。由项目办制定面试打分规则，通过线上视频会议形式进行。面试专家组由项目指导委员会领导、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UNDP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项目主任、生物多样性保护领域专家、厅人事处以及项目办人员组成。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华文楷体" w:eastAsia="华文楷体" w:hAnsi="华文楷体" w:cs="宋体" w:hint="eastAsia"/>
          <w:b/>
          <w:bCs/>
          <w:kern w:val="0"/>
          <w:sz w:val="32"/>
          <w:szCs w:val="32"/>
        </w:rPr>
        <w:t>（三）聘用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根据面试表现和专家组评分，择优录取聘用人员，签订聘用合同。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黑体" w:eastAsia="黑体" w:hAnsi="黑体" w:cs="宋体" w:hint="eastAsia"/>
          <w:kern w:val="0"/>
          <w:sz w:val="32"/>
          <w:szCs w:val="32"/>
        </w:rPr>
        <w:t>六、其他事项</w:t>
      </w:r>
    </w:p>
    <w:p w:rsidR="002F286F" w:rsidRPr="005A7808" w:rsidRDefault="002F286F" w:rsidP="002F286F">
      <w:pPr>
        <w:pStyle w:val="a5"/>
        <w:shd w:val="clear" w:color="auto" w:fill="FFFFFF"/>
        <w:spacing w:before="240" w:beforeAutospacing="0" w:after="240" w:afterAutospacing="0" w:line="360" w:lineRule="auto"/>
        <w:ind w:firstLine="645"/>
        <w:jc w:val="both"/>
        <w:rPr>
          <w:rFonts w:ascii="仿宋" w:eastAsia="仿宋" w:hAnsi="仿宋" w:cs="Times New Roman"/>
          <w:sz w:val="32"/>
          <w:szCs w:val="32"/>
        </w:rPr>
      </w:pPr>
      <w:r w:rsidRPr="005A7808">
        <w:rPr>
          <w:rFonts w:ascii="仿宋" w:eastAsia="仿宋" w:hAnsi="仿宋" w:cs="Times New Roman"/>
          <w:sz w:val="32"/>
          <w:szCs w:val="32"/>
        </w:rPr>
        <w:t>未尽事宜，由湖北省</w:t>
      </w:r>
      <w:r w:rsidRPr="005A7808">
        <w:rPr>
          <w:rFonts w:ascii="仿宋" w:eastAsia="仿宋" w:hAnsi="仿宋" w:cs="Times New Roman" w:hint="eastAsia"/>
          <w:sz w:val="32"/>
          <w:szCs w:val="32"/>
        </w:rPr>
        <w:t>农业农村厅G</w:t>
      </w:r>
      <w:r w:rsidRPr="005A7808">
        <w:rPr>
          <w:rFonts w:ascii="仿宋" w:eastAsia="仿宋" w:hAnsi="仿宋" w:cs="Times New Roman"/>
          <w:sz w:val="32"/>
          <w:szCs w:val="32"/>
        </w:rPr>
        <w:t>EF</w:t>
      </w:r>
      <w:r w:rsidRPr="005A7808">
        <w:rPr>
          <w:rFonts w:ascii="仿宋" w:eastAsia="仿宋" w:hAnsi="仿宋" w:cs="Times New Roman" w:hint="eastAsia"/>
          <w:sz w:val="32"/>
          <w:szCs w:val="32"/>
        </w:rPr>
        <w:t>第六期项目指导委员会管理办公室</w:t>
      </w:r>
      <w:r w:rsidRPr="005A7808">
        <w:rPr>
          <w:rFonts w:ascii="仿宋" w:eastAsia="仿宋" w:hAnsi="仿宋" w:cs="Times New Roman"/>
          <w:sz w:val="32"/>
          <w:szCs w:val="32"/>
        </w:rPr>
        <w:t>负责解释。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联系电话：</w:t>
      </w:r>
      <w:r w:rsidRPr="005A7808">
        <w:rPr>
          <w:rFonts w:ascii="仿宋" w:eastAsia="仿宋" w:hAnsi="仿宋" w:cs="Times New Roman"/>
          <w:sz w:val="32"/>
          <w:szCs w:val="32"/>
        </w:rPr>
        <w:t>027-87664469。</w:t>
      </w:r>
      <w:r w:rsidRPr="005A7808">
        <w:rPr>
          <w:rFonts w:ascii="仿宋" w:eastAsia="仿宋" w:hAnsi="仿宋" w:cs="Times New Roman"/>
          <w:sz w:val="32"/>
          <w:szCs w:val="32"/>
        </w:rPr>
        <w:t> 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 </w:t>
      </w:r>
    </w:p>
    <w:p w:rsidR="002F286F" w:rsidRPr="001F30F7" w:rsidRDefault="002F286F" w:rsidP="002F286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lastRenderedPageBreak/>
        <w:t> 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地址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: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武汉市武昌区武珞路</w:t>
      </w:r>
      <w:r w:rsidRPr="001F30F7">
        <w:rPr>
          <w:rFonts w:ascii="Times New Roman" w:eastAsia="宋体" w:hAnsi="Times New Roman" w:cs="Times New Roman"/>
          <w:kern w:val="0"/>
          <w:sz w:val="32"/>
          <w:szCs w:val="32"/>
        </w:rPr>
        <w:t>519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号湖北农业事业大楼</w:t>
      </w:r>
      <w:r w:rsidRPr="005A7808">
        <w:rPr>
          <w:rFonts w:ascii="仿宋" w:eastAsia="仿宋" w:hAnsi="仿宋" w:cs="Times New Roman"/>
          <w:sz w:val="32"/>
          <w:szCs w:val="32"/>
        </w:rPr>
        <w:t>2305</w:t>
      </w:r>
      <w:r w:rsidRPr="001F30F7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2F286F" w:rsidRPr="00274532" w:rsidRDefault="002F286F" w:rsidP="002F286F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74532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274532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t>1</w:t>
      </w:r>
      <w:r w:rsidRPr="00274532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t>岗位职责与条件</w:t>
      </w:r>
    </w:p>
    <w:p w:rsidR="002F286F" w:rsidRPr="00274532" w:rsidRDefault="002F286F" w:rsidP="002F286F">
      <w:pPr>
        <w:ind w:firstLineChars="500" w:firstLine="160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74532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t>应聘职位申请表</w:t>
      </w:r>
      <w:r w:rsidRPr="00274532"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:rsidR="009639E1" w:rsidRPr="002F286F" w:rsidRDefault="009639E1">
      <w:bookmarkStart w:id="0" w:name="_GoBack"/>
      <w:bookmarkEnd w:id="0"/>
    </w:p>
    <w:sectPr w:rsidR="009639E1" w:rsidRPr="002F28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5FF" w:rsidRDefault="00D755FF" w:rsidP="002F286F">
      <w:r>
        <w:separator/>
      </w:r>
    </w:p>
  </w:endnote>
  <w:endnote w:type="continuationSeparator" w:id="0">
    <w:p w:rsidR="00D755FF" w:rsidRDefault="00D755FF" w:rsidP="002F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5FF" w:rsidRDefault="00D755FF" w:rsidP="002F286F">
      <w:r>
        <w:separator/>
      </w:r>
    </w:p>
  </w:footnote>
  <w:footnote w:type="continuationSeparator" w:id="0">
    <w:p w:rsidR="00D755FF" w:rsidRDefault="00D755FF" w:rsidP="002F2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97"/>
    <w:rsid w:val="002F286F"/>
    <w:rsid w:val="00661897"/>
    <w:rsid w:val="009639E1"/>
    <w:rsid w:val="00D7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2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28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2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286F"/>
    <w:rPr>
      <w:sz w:val="18"/>
      <w:szCs w:val="18"/>
    </w:rPr>
  </w:style>
  <w:style w:type="paragraph" w:styleId="a5">
    <w:name w:val="Normal (Web)"/>
    <w:basedOn w:val="a"/>
    <w:uiPriority w:val="99"/>
    <w:unhideWhenUsed/>
    <w:rsid w:val="002F28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2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28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2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286F"/>
    <w:rPr>
      <w:sz w:val="18"/>
      <w:szCs w:val="18"/>
    </w:rPr>
  </w:style>
  <w:style w:type="paragraph" w:styleId="a5">
    <w:name w:val="Normal (Web)"/>
    <w:basedOn w:val="a"/>
    <w:uiPriority w:val="99"/>
    <w:unhideWhenUsed/>
    <w:rsid w:val="002F28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</Words>
  <Characters>576</Characters>
  <Application>Microsoft Office Word</Application>
  <DocSecurity>0</DocSecurity>
  <Lines>4</Lines>
  <Paragraphs>1</Paragraphs>
  <ScaleCrop>false</ScaleCrop>
  <Company>P R C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2021-12-10T03:11:00Z</dcterms:created>
  <dcterms:modified xsi:type="dcterms:W3CDTF">2021-12-10T03:11:00Z</dcterms:modified>
</cp:coreProperties>
</file>