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附件：</w:t>
      </w:r>
    </w:p>
    <w:p>
      <w:pPr>
        <w:rPr>
          <w:rFonts w:hint="eastAsia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全省实施乡村振兴战略典型案例</w:t>
      </w:r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lang w:eastAsia="zh-CN"/>
        </w:rPr>
      </w:pPr>
      <w:r>
        <w:rPr>
          <w:rFonts w:hint="eastAsia" w:ascii="楷体_GB2312" w:hAnsi="楷体_GB2312" w:eastAsia="楷体_GB2312" w:cs="楷体_GB2312"/>
          <w:sz w:val="44"/>
          <w:szCs w:val="44"/>
          <w:lang w:eastAsia="zh-CN"/>
        </w:rPr>
        <w:t>（第一批）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200"/>
        <w:jc w:val="left"/>
        <w:textAlignment w:val="auto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ascii="Times New Roman" w:hAnsi="Times New Roman" w:eastAsia="楷体_GB2312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一、</w:t>
      </w:r>
      <w:r>
        <w:rPr>
          <w:rFonts w:hint="eastAsia" w:ascii="黑体" w:hAnsi="黑体" w:eastAsia="黑体" w:cs="黑体"/>
          <w:sz w:val="36"/>
          <w:szCs w:val="36"/>
        </w:rPr>
        <w:t>综合类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1.凝心聚力抓“三农”，乡村振兴谱新篇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（枣阳市）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2.绘就乡村新蓝图，建设美丽新天府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（崇阳县）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3.虾稻三产齐发展，产城融合促振兴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（潜江市）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Times New Roman" w:hAnsi="Times New Roman" w:eastAsia="楷体_GB2312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二、产业兴旺类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4.蕲艾引领推进大健康产业高质量发展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（蕲春县）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5.发</w:t>
      </w:r>
      <w:r>
        <w:rPr>
          <w:rFonts w:hint="eastAsia" w:ascii="仿宋_GB2312" w:hAnsi="仿宋_GB2312" w:eastAsia="仿宋_GB2312" w:cs="仿宋_GB2312"/>
          <w:kern w:val="2"/>
          <w:sz w:val="36"/>
          <w:szCs w:val="36"/>
          <w:lang w:val="en-US" w:eastAsia="zh-CN" w:bidi="ar-SA"/>
        </w:rPr>
        <w:t>展休闲农业，助推乡村振兴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（大冶市）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6.特</w:t>
      </w:r>
      <w:r>
        <w:rPr>
          <w:rFonts w:hint="eastAsia" w:ascii="仿宋_GB2312" w:hAnsi="仿宋_GB2312" w:eastAsia="仿宋_GB2312" w:cs="仿宋_GB2312"/>
          <w:kern w:val="2"/>
          <w:sz w:val="36"/>
          <w:szCs w:val="36"/>
          <w:lang w:val="en-US" w:eastAsia="zh-CN" w:bidi="ar-SA"/>
        </w:rPr>
        <w:t>色产业打造特色小镇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（罗田县九资河镇）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7.农</w:t>
      </w:r>
      <w:r>
        <w:rPr>
          <w:rFonts w:hint="eastAsia" w:ascii="仿宋_GB2312" w:hAnsi="仿宋_GB2312" w:eastAsia="仿宋_GB2312" w:cs="仿宋_GB2312"/>
          <w:kern w:val="2"/>
          <w:sz w:val="36"/>
          <w:szCs w:val="36"/>
          <w:lang w:val="en-US" w:eastAsia="zh-CN" w:bidi="ar-SA"/>
        </w:rPr>
        <w:t>旅融合，兴农富民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（仙桃市胡场镇）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Times New Roman" w:hAnsi="Times New Roman" w:eastAsia="仿宋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三、生态宜居类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8.画里田园新襄州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（襄阳市襄州区）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9.诗与远方迎客来，漫山美景留余香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（神农架林区大九湖镇）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10.美丽生态古村落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（远安县花林寺镇龙凤村）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11.推进美丽乡村建设，发展生态宜居乡村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（武汉市黄陂区姚家集街杜堂村）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Times New Roman" w:hAnsi="Times New Roman" w:eastAsia="楷体_GB2312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四、乡风文明类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12.打好“1234”组合拳，谱写乡风文明进行曲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（鹤峰县邬阳乡）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13.对标乡风文明，振兴状元故里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（天门市净潭乡）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14.小广播传递大能量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（洪湖市曹市镇梅桥村）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五、治理有效类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20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15.发挥“五治”作用，创建“首善”小镇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（郧西县城关镇）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16.科学治理：描绘乡村振兴新画卷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（宜昌市夷陵区太平溪镇许家冲村）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720" w:firstLineChars="200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17.探索创新基层治理“袁湖”模式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（孝感市孝南区陡岗镇袁湖村）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六、生活富裕类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18.发扬移民精神，决胜全面小康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（钟祥市柴湖镇）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19.决战脱贫奔小康，全面发展谋振兴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（鄂州市鄂城区汀祖镇华伍村）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720" w:firstLineChars="200"/>
        <w:textAlignment w:val="auto"/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6"/>
          <w:szCs w:val="36"/>
          <w:lang w:val="en-US" w:eastAsia="zh-CN" w:bidi="ar-SA"/>
        </w:rPr>
        <w:t>20.加快产业发展，切实保障民生</w:t>
      </w:r>
      <w:r>
        <w:rPr>
          <w:rFonts w:hint="eastAsia" w:ascii="楷体_GB2312" w:hAnsi="楷体_GB2312" w:eastAsia="楷体_GB2312" w:cs="楷体_GB2312"/>
          <w:kern w:val="2"/>
          <w:sz w:val="36"/>
          <w:szCs w:val="36"/>
          <w:lang w:val="en-US" w:eastAsia="zh-CN" w:bidi="ar-SA"/>
        </w:rPr>
        <w:t>（随州市曾都区万店镇小河沟村）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5DBA"/>
    <w:rsid w:val="0B205DBA"/>
    <w:rsid w:val="288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left="0" w:firstLine="420" w:firstLineChars="200"/>
    </w:pPr>
  </w:style>
  <w:style w:type="paragraph" w:styleId="3">
    <w:name w:val="Body Text Indent"/>
    <w:basedOn w:val="1"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2020-12-22T02:46:00Z</dcterms:created>
  <dc:creator>王自亮</dc:creator>
  <cp:lastModifiedBy>王自亮</cp:lastModifiedBy>
  <dcterms:modified xsi:type="dcterms:W3CDTF">2020-12-22T02:47:03Z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