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rPr>
      </w:pPr>
      <w:r>
        <w:rPr>
          <w:rFonts w:hint="default"/>
        </w:rPr>
        <w:t>省农业农村厅办公室关于印发</w:t>
      </w:r>
      <w:bookmarkStart w:id="0" w:name="baidusnap3"/>
      <w:bookmarkEnd w:id="0"/>
      <w:bookmarkStart w:id="1" w:name="baidusnap9"/>
      <w:bookmarkEnd w:id="1"/>
    </w:p>
    <w:p>
      <w:pPr>
        <w:pStyle w:val="4"/>
        <w:bidi w:val="0"/>
        <w:jc w:val="center"/>
        <w:rPr>
          <w:rFonts w:hint="default"/>
        </w:rPr>
      </w:pPr>
      <w:r>
        <w:rPr>
          <w:rFonts w:hint="default"/>
          <w:lang w:eastAsia="zh-CN"/>
        </w:rPr>
        <w:t>《</w:t>
      </w:r>
      <w:r>
        <w:rPr>
          <w:rFonts w:hint="default"/>
        </w:rPr>
        <w:t>全省农业农村系统202</w:t>
      </w:r>
      <w:r>
        <w:rPr>
          <w:rFonts w:hint="default"/>
          <w:lang w:val="en-US" w:eastAsia="zh-CN"/>
        </w:rPr>
        <w:t>3</w:t>
      </w:r>
      <w:r>
        <w:rPr>
          <w:rFonts w:hint="default"/>
        </w:rPr>
        <w:t>年“宪法宣传周”</w:t>
      </w:r>
    </w:p>
    <w:p>
      <w:pPr>
        <w:pStyle w:val="4"/>
        <w:bidi w:val="0"/>
        <w:jc w:val="center"/>
        <w:rPr>
          <w:rFonts w:hint="default"/>
        </w:rPr>
      </w:pPr>
      <w:r>
        <w:rPr>
          <w:rFonts w:hint="default"/>
        </w:rPr>
        <w:t>活动实施方案</w:t>
      </w:r>
      <w:r>
        <w:rPr>
          <w:rFonts w:hint="default"/>
          <w:lang w:eastAsia="zh-CN"/>
        </w:rPr>
        <w:t>》</w:t>
      </w:r>
      <w:r>
        <w:rPr>
          <w:rFonts w:hint="default"/>
        </w:rPr>
        <w:t>的通知</w:t>
      </w:r>
    </w:p>
    <w:p>
      <w:pPr>
        <w:overflowPunct w:val="0"/>
        <w:adjustRightInd w:val="0"/>
        <w:spacing w:line="640" w:lineRule="exact"/>
        <w:jc w:val="center"/>
        <w:rPr>
          <w:rFonts w:hint="eastAsia" w:ascii="方正黑体_GBK" w:hAnsi="方正黑体_GBK" w:eastAsia="方正黑体_GBK" w:cs="方正黑体_GBK"/>
          <w:snapToGrid w:val="0"/>
          <w:color w:val="000000"/>
          <w:kern w:val="0"/>
          <w:sz w:val="44"/>
          <w:szCs w:val="44"/>
        </w:rPr>
      </w:pPr>
    </w:p>
    <w:p>
      <w:pPr>
        <w:overflowPunct w:val="0"/>
        <w:adjustRightInd w:val="0"/>
        <w:snapToGrid w:val="0"/>
        <w:spacing w:line="640" w:lineRule="exact"/>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各市、州、直管市</w:t>
      </w:r>
      <w:r>
        <w:rPr>
          <w:rFonts w:hint="default" w:ascii="Times New Roman" w:hAnsi="Times New Roman" w:eastAsia="仿宋_GB2312" w:cs="Times New Roman"/>
          <w:snapToGrid w:val="0"/>
          <w:color w:val="000000"/>
          <w:kern w:val="0"/>
          <w:sz w:val="32"/>
          <w:szCs w:val="32"/>
          <w:lang w:eastAsia="zh-CN"/>
        </w:rPr>
        <w:t>及</w:t>
      </w:r>
      <w:r>
        <w:rPr>
          <w:rFonts w:hint="default" w:ascii="Times New Roman" w:hAnsi="Times New Roman" w:eastAsia="仿宋_GB2312" w:cs="Times New Roman"/>
          <w:snapToGrid w:val="0"/>
          <w:color w:val="000000"/>
          <w:kern w:val="0"/>
          <w:sz w:val="32"/>
          <w:szCs w:val="32"/>
        </w:rPr>
        <w:t>神农架林区农业农村局，厅机关各处室、厅直各单位：</w:t>
      </w:r>
    </w:p>
    <w:p>
      <w:pPr>
        <w:overflowPunct w:val="0"/>
        <w:adjustRightInd w:val="0"/>
        <w:snapToGrid w:val="0"/>
        <w:spacing w:line="64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z w:val="32"/>
          <w:szCs w:val="32"/>
          <w:shd w:val="clear" w:color="auto" w:fill="FFFFFF"/>
          <w:lang w:eastAsia="zh-CN"/>
        </w:rPr>
        <w:t>今年</w:t>
      </w:r>
      <w:r>
        <w:rPr>
          <w:rFonts w:hint="default" w:ascii="Times New Roman" w:hAnsi="Times New Roman" w:eastAsia="仿宋_GB2312" w:cs="Times New Roman"/>
          <w:sz w:val="32"/>
          <w:szCs w:val="32"/>
          <w:lang w:eastAsia="zh-CN"/>
        </w:rPr>
        <w:t>12月4日是第十个国家宪法日。</w:t>
      </w:r>
      <w:r>
        <w:rPr>
          <w:rFonts w:hint="default" w:ascii="Times New Roman" w:hAnsi="Times New Roman" w:eastAsia="仿宋_GB2312" w:cs="Times New Roman"/>
          <w:snapToGrid w:val="0"/>
          <w:color w:val="000000"/>
          <w:kern w:val="0"/>
          <w:sz w:val="32"/>
          <w:szCs w:val="32"/>
        </w:rPr>
        <w:t>为</w:t>
      </w:r>
      <w:r>
        <w:rPr>
          <w:rFonts w:hint="default" w:ascii="Times New Roman" w:hAnsi="Times New Roman" w:eastAsia="仿宋_GB2312" w:cs="Times New Roman"/>
          <w:sz w:val="32"/>
          <w:szCs w:val="32"/>
        </w:rPr>
        <w:t>深入学习宣传贯彻习近平法治思想和习近平总书记关于宪法的重要论述，加大宪法学习宣传，组织实施好</w:t>
      </w:r>
      <w:r>
        <w:rPr>
          <w:rFonts w:hint="default" w:ascii="Times New Roman" w:hAnsi="Times New Roman" w:eastAsia="仿宋_GB2312" w:cs="Times New Roman"/>
          <w:snapToGrid w:val="0"/>
          <w:color w:val="000000"/>
          <w:kern w:val="0"/>
          <w:sz w:val="32"/>
          <w:szCs w:val="32"/>
        </w:rPr>
        <w:t>第</w:t>
      </w:r>
      <w:r>
        <w:rPr>
          <w:rFonts w:hint="default" w:ascii="Times New Roman" w:hAnsi="Times New Roman" w:eastAsia="仿宋_GB2312" w:cs="Times New Roman"/>
          <w:snapToGrid w:val="0"/>
          <w:color w:val="000000"/>
          <w:kern w:val="0"/>
          <w:sz w:val="32"/>
          <w:szCs w:val="32"/>
          <w:lang w:eastAsia="zh-CN"/>
        </w:rPr>
        <w:t>六</w:t>
      </w:r>
      <w:r>
        <w:rPr>
          <w:rFonts w:hint="default" w:ascii="Times New Roman" w:hAnsi="Times New Roman" w:eastAsia="仿宋_GB2312" w:cs="Times New Roman"/>
          <w:snapToGrid w:val="0"/>
          <w:color w:val="000000"/>
          <w:kern w:val="0"/>
          <w:sz w:val="32"/>
          <w:szCs w:val="32"/>
        </w:rPr>
        <w:t>个“宪法宣传周”</w:t>
      </w:r>
      <w:r>
        <w:rPr>
          <w:rFonts w:hint="default" w:ascii="Times New Roman" w:hAnsi="Times New Roman" w:eastAsia="仿宋_GB2312" w:cs="Times New Roman"/>
          <w:snapToGrid w:val="0"/>
          <w:color w:val="000000"/>
          <w:kern w:val="0"/>
          <w:sz w:val="32"/>
          <w:szCs w:val="32"/>
          <w:lang w:eastAsia="zh-CN"/>
        </w:rPr>
        <w:t>活动</w:t>
      </w:r>
      <w:r>
        <w:rPr>
          <w:rFonts w:hint="default" w:ascii="Times New Roman" w:hAnsi="Times New Roman" w:eastAsia="仿宋_GB2312" w:cs="Times New Roman"/>
          <w:snapToGrid w:val="0"/>
          <w:color w:val="000000"/>
          <w:kern w:val="0"/>
          <w:sz w:val="32"/>
          <w:szCs w:val="32"/>
        </w:rPr>
        <w:t>，现</w:t>
      </w:r>
      <w:r>
        <w:rPr>
          <w:rFonts w:hint="default" w:ascii="Times New Roman" w:hAnsi="Times New Roman" w:eastAsia="仿宋_GB2312" w:cs="Times New Roman"/>
          <w:snapToGrid w:val="0"/>
          <w:color w:val="000000"/>
          <w:kern w:val="0"/>
          <w:sz w:val="32"/>
          <w:szCs w:val="32"/>
          <w:lang w:eastAsia="zh-CN"/>
        </w:rPr>
        <w:t>将</w:t>
      </w:r>
      <w:r>
        <w:rPr>
          <w:rFonts w:hint="default" w:ascii="Times New Roman" w:hAnsi="Times New Roman" w:eastAsia="仿宋_GB2312" w:cs="Times New Roman"/>
          <w:snapToGrid w:val="0"/>
          <w:color w:val="000000"/>
          <w:kern w:val="0"/>
          <w:sz w:val="32"/>
          <w:szCs w:val="32"/>
        </w:rPr>
        <w:t>《全省农业农村系统202</w:t>
      </w:r>
      <w:r>
        <w:rPr>
          <w:rFonts w:hint="default" w:ascii="Times New Roman" w:hAnsi="Times New Roman" w:eastAsia="仿宋_GB2312" w:cs="Times New Roman"/>
          <w:snapToGrid w:val="0"/>
          <w:color w:val="000000"/>
          <w:kern w:val="0"/>
          <w:sz w:val="32"/>
          <w:szCs w:val="32"/>
          <w:lang w:val="en-US" w:eastAsia="zh-CN"/>
        </w:rPr>
        <w:t>3</w:t>
      </w:r>
      <w:r>
        <w:rPr>
          <w:rFonts w:hint="default" w:ascii="Times New Roman" w:hAnsi="Times New Roman" w:eastAsia="仿宋_GB2312" w:cs="Times New Roman"/>
          <w:snapToGrid w:val="0"/>
          <w:color w:val="000000"/>
          <w:kern w:val="0"/>
          <w:sz w:val="32"/>
          <w:szCs w:val="32"/>
        </w:rPr>
        <w:t>年“宪法宣传周”活动实施方案》印发给你们，请结合实际，认真贯彻落实。</w:t>
      </w:r>
    </w:p>
    <w:p>
      <w:pPr>
        <w:overflowPunct w:val="0"/>
        <w:adjustRightInd w:val="0"/>
        <w:snapToGrid w:val="0"/>
        <w:spacing w:line="640" w:lineRule="exact"/>
        <w:ind w:left="1439" w:leftChars="228" w:hanging="960" w:hangingChars="300"/>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 xml:space="preserve">                    </w:t>
      </w:r>
    </w:p>
    <w:p>
      <w:pPr>
        <w:pStyle w:val="6"/>
        <w:overflowPunct w:val="0"/>
        <w:spacing w:line="640" w:lineRule="exact"/>
        <w:rPr>
          <w:rFonts w:hint="default" w:ascii="Calibri" w:hAnsi="Calibri" w:eastAsia="宋体" w:cs="宋体"/>
          <w:bCs w:val="0"/>
          <w:snapToGrid/>
          <w:color w:val="000000"/>
          <w:kern w:val="2"/>
          <w:sz w:val="21"/>
          <w:szCs w:val="21"/>
        </w:rPr>
      </w:pPr>
    </w:p>
    <w:p>
      <w:pPr>
        <w:overflowPunct w:val="0"/>
        <w:adjustRightInd w:val="0"/>
        <w:snapToGrid w:val="0"/>
        <w:spacing w:line="640" w:lineRule="exact"/>
        <w:ind w:firstLine="3363" w:firstLineChars="1051"/>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 xml:space="preserve"> </w:t>
      </w:r>
      <w:r>
        <w:rPr>
          <w:rFonts w:hint="default" w:ascii="Times New Roman" w:hAnsi="Times New Roman"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湖北省农业农村厅办公室</w:t>
      </w:r>
    </w:p>
    <w:p>
      <w:pPr>
        <w:overflowPunct w:val="0"/>
        <w:spacing w:line="640" w:lineRule="exact"/>
        <w:ind w:firstLine="320" w:firstLineChars="100"/>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 xml:space="preserve">                     </w:t>
      </w:r>
      <w:r>
        <w:rPr>
          <w:rFonts w:hint="default" w:ascii="Times New Roman" w:hAnsi="Times New Roman" w:eastAsia="仿宋_GB2312" w:cs="Times New Roman"/>
          <w:bCs/>
          <w:snapToGrid w:val="0"/>
          <w:color w:val="000000"/>
          <w:kern w:val="0"/>
          <w:sz w:val="32"/>
          <w:szCs w:val="32"/>
          <w:lang w:val="en"/>
        </w:rPr>
        <w:t xml:space="preserve"> </w:t>
      </w:r>
      <w:r>
        <w:rPr>
          <w:rFonts w:hint="default" w:ascii="Times New Roman" w:hAnsi="Times New Roman" w:eastAsia="仿宋_GB2312" w:cs="Times New Roman"/>
          <w:bCs/>
          <w:snapToGrid w:val="0"/>
          <w:color w:val="000000"/>
          <w:kern w:val="0"/>
          <w:sz w:val="32"/>
          <w:szCs w:val="32"/>
        </w:rPr>
        <w:t xml:space="preserve">    202</w:t>
      </w:r>
      <w:r>
        <w:rPr>
          <w:rFonts w:hint="default" w:ascii="Times New Roman" w:hAnsi="Times New Roman" w:eastAsia="仿宋_GB2312" w:cs="Times New Roman"/>
          <w:bCs/>
          <w:snapToGrid w:val="0"/>
          <w:color w:val="000000"/>
          <w:kern w:val="0"/>
          <w:sz w:val="32"/>
          <w:szCs w:val="32"/>
          <w:lang w:val="en-US" w:eastAsia="zh-CN"/>
        </w:rPr>
        <w:t>3</w:t>
      </w:r>
      <w:r>
        <w:rPr>
          <w:rFonts w:hint="default" w:ascii="Times New Roman" w:hAnsi="Times New Roman" w:eastAsia="仿宋_GB2312" w:cs="Times New Roman"/>
          <w:bCs/>
          <w:snapToGrid w:val="0"/>
          <w:color w:val="000000"/>
          <w:kern w:val="0"/>
          <w:sz w:val="32"/>
          <w:szCs w:val="32"/>
        </w:rPr>
        <w:t>年11月</w:t>
      </w:r>
      <w:r>
        <w:rPr>
          <w:rFonts w:hint="eastAsia" w:ascii="Times New Roman" w:hAnsi="Times New Roman" w:eastAsia="仿宋_GB2312" w:cs="Times New Roman"/>
          <w:bCs/>
          <w:snapToGrid w:val="0"/>
          <w:color w:val="000000"/>
          <w:kern w:val="0"/>
          <w:sz w:val="32"/>
          <w:szCs w:val="32"/>
          <w:lang w:eastAsia="zh-CN"/>
        </w:rPr>
        <w:t>2</w:t>
      </w:r>
      <w:r>
        <w:rPr>
          <w:rFonts w:hint="eastAsia" w:ascii="Times New Roman" w:hAnsi="Times New Roman" w:eastAsia="仿宋_GB2312" w:cs="Times New Roman"/>
          <w:bCs/>
          <w:snapToGrid w:val="0"/>
          <w:color w:val="000000"/>
          <w:kern w:val="0"/>
          <w:sz w:val="32"/>
          <w:szCs w:val="32"/>
          <w:lang w:val="en-US" w:eastAsia="zh-CN"/>
        </w:rPr>
        <w:t>9</w:t>
      </w:r>
      <w:r>
        <w:rPr>
          <w:rFonts w:hint="default" w:ascii="Times New Roman" w:hAnsi="Times New Roman" w:eastAsia="仿宋_GB2312" w:cs="Times New Roman"/>
          <w:bCs/>
          <w:snapToGrid w:val="0"/>
          <w:color w:val="000000"/>
          <w:kern w:val="0"/>
          <w:sz w:val="32"/>
          <w:szCs w:val="32"/>
        </w:rPr>
        <w:t>日</w:t>
      </w:r>
    </w:p>
    <w:p>
      <w:pPr>
        <w:pStyle w:val="6"/>
        <w:rPr>
          <w:rFonts w:hint="eastAsia" w:ascii="方正仿宋_GBK" w:hAnsi="方正仿宋_GBK" w:eastAsia="方正仿宋_GBK" w:cs="方正仿宋_GBK"/>
          <w:bCs/>
          <w:snapToGrid w:val="0"/>
          <w:color w:val="000000"/>
          <w:kern w:val="0"/>
          <w:sz w:val="32"/>
          <w:szCs w:val="32"/>
        </w:rPr>
      </w:pPr>
    </w:p>
    <w:p>
      <w:pPr>
        <w:rPr>
          <w:rFonts w:hint="eastAsia" w:ascii="方正仿宋_GBK" w:hAnsi="方正仿宋_GBK" w:eastAsia="方正仿宋_GBK" w:cs="方正仿宋_GBK"/>
          <w:bCs/>
          <w:snapToGrid w:val="0"/>
          <w:color w:val="000000"/>
          <w:kern w:val="0"/>
          <w:sz w:val="32"/>
          <w:szCs w:val="32"/>
        </w:rPr>
      </w:pPr>
    </w:p>
    <w:p>
      <w:pPr>
        <w:widowControl/>
        <w:spacing w:line="600" w:lineRule="exact"/>
        <w:jc w:val="both"/>
        <w:rPr>
          <w:rFonts w:hint="default" w:ascii="Times New Roman" w:hAnsi="Times New Roman" w:eastAsia="方正小标宋简体" w:cs="Times New Roman"/>
          <w:bCs/>
          <w:snapToGrid w:val="0"/>
          <w:color w:val="000000"/>
          <w:kern w:val="0"/>
          <w:sz w:val="44"/>
          <w:szCs w:val="44"/>
        </w:rPr>
        <w:sectPr>
          <w:footerReference r:id="rId3" w:type="default"/>
          <w:pgSz w:w="11850" w:h="16838"/>
          <w:pgMar w:top="2098" w:right="1474" w:bottom="1984" w:left="1587" w:header="851" w:footer="992" w:gutter="0"/>
          <w:pgNumType w:fmt="decimal"/>
          <w:cols w:space="720" w:num="1"/>
          <w:docGrid w:type="lines" w:linePitch="312" w:charSpace="0"/>
        </w:sectPr>
      </w:pPr>
    </w:p>
    <w:p>
      <w:pPr>
        <w:widowControl w:val="0"/>
        <w:overflowPunct w:val="0"/>
        <w:spacing w:line="600" w:lineRule="exact"/>
        <w:jc w:val="center"/>
        <w:rPr>
          <w:rFonts w:hint="default" w:ascii="Times New Roman" w:hAnsi="Times New Roman" w:eastAsia="方正小标宋简体" w:cs="Times New Roman"/>
          <w:bCs/>
          <w:snapToGrid w:val="0"/>
          <w:color w:val="000000"/>
          <w:kern w:val="0"/>
          <w:sz w:val="44"/>
          <w:szCs w:val="44"/>
        </w:rPr>
      </w:pPr>
    </w:p>
    <w:p>
      <w:pPr>
        <w:pStyle w:val="4"/>
        <w:bidi w:val="0"/>
        <w:jc w:val="center"/>
        <w:rPr>
          <w:rFonts w:hint="default"/>
          <w:sz w:val="36"/>
          <w:szCs w:val="36"/>
        </w:rPr>
      </w:pPr>
      <w:r>
        <w:rPr>
          <w:rFonts w:hint="default"/>
          <w:sz w:val="36"/>
          <w:szCs w:val="36"/>
        </w:rPr>
        <w:t>全省农业农村系统202</w:t>
      </w:r>
      <w:r>
        <w:rPr>
          <w:rFonts w:hint="default"/>
          <w:sz w:val="36"/>
          <w:szCs w:val="36"/>
          <w:lang w:val="en-US" w:eastAsia="zh-CN"/>
        </w:rPr>
        <w:t>3</w:t>
      </w:r>
      <w:r>
        <w:rPr>
          <w:rFonts w:hint="default"/>
          <w:sz w:val="36"/>
          <w:szCs w:val="36"/>
        </w:rPr>
        <w:t>年“宪法宣传周”</w:t>
      </w:r>
    </w:p>
    <w:p>
      <w:pPr>
        <w:pStyle w:val="4"/>
        <w:bidi w:val="0"/>
        <w:jc w:val="center"/>
        <w:rPr>
          <w:rFonts w:hint="default"/>
          <w:sz w:val="36"/>
          <w:szCs w:val="36"/>
        </w:rPr>
      </w:pPr>
      <w:bookmarkStart w:id="2" w:name="_GoBack"/>
      <w:bookmarkEnd w:id="2"/>
      <w:r>
        <w:rPr>
          <w:rFonts w:hint="default"/>
          <w:sz w:val="36"/>
          <w:szCs w:val="36"/>
        </w:rPr>
        <w:t>活动实施方案</w:t>
      </w:r>
    </w:p>
    <w:p>
      <w:pPr>
        <w:widowControl w:val="0"/>
        <w:overflowPunct w:val="0"/>
        <w:spacing w:line="600" w:lineRule="exact"/>
        <w:jc w:val="center"/>
        <w:rPr>
          <w:rFonts w:hint="default" w:ascii="Times New Roman" w:hAnsi="Times New Roman" w:eastAsia="仿宋_GB2312" w:cs="Times New Roman"/>
          <w:sz w:val="32"/>
          <w:szCs w:val="32"/>
        </w:rPr>
      </w:pPr>
    </w:p>
    <w:p>
      <w:pPr>
        <w:widowControl w:val="0"/>
        <w:overflowPunct w:val="0"/>
        <w:spacing w:line="600" w:lineRule="exact"/>
        <w:ind w:firstLine="640" w:firstLineChars="200"/>
        <w:jc w:val="both"/>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开展好2023年国家宪法日和“宪法宣传周”宣传活动，</w:t>
      </w:r>
      <w:r>
        <w:rPr>
          <w:rFonts w:hint="default" w:ascii="Times New Roman" w:hAnsi="Times New Roman" w:eastAsia="仿宋_GB2312" w:cs="Times New Roman"/>
          <w:sz w:val="32"/>
          <w:szCs w:val="32"/>
          <w:lang w:val="en-US" w:eastAsia="zh-CN"/>
        </w:rPr>
        <w:t>全面贯彻党的二十大精神，深入学习宣传贯彻习近平法治思想和习近平文化思想，认真学习宣传贯彻习近平总书记关于宪法的重要讲话和指示批示精神，深刻领悟“两个确立”的决定性意义，增强“四个意识”、坚定“四个自信”、做到“两个维护”，</w:t>
      </w:r>
      <w:r>
        <w:rPr>
          <w:rFonts w:hint="default" w:ascii="Times New Roman" w:hAnsi="Times New Roman" w:eastAsia="仿宋_GB2312" w:cs="Times New Roman"/>
          <w:sz w:val="32"/>
          <w:szCs w:val="32"/>
        </w:rPr>
        <w:t>大力加强宪法学习宣传，</w:t>
      </w:r>
      <w:r>
        <w:rPr>
          <w:rFonts w:hint="default" w:ascii="Times New Roman" w:hAnsi="Times New Roman" w:eastAsia="仿宋_GB2312" w:cs="Times New Roman"/>
          <w:sz w:val="32"/>
          <w:szCs w:val="32"/>
          <w:lang w:val="en-US" w:eastAsia="zh-CN"/>
        </w:rPr>
        <w:t>强化宪法意识，弘扬宪法精神，建设社会主义法治文化，坚持和发展新时代“枫桥经验”，</w:t>
      </w:r>
      <w:r>
        <w:rPr>
          <w:rFonts w:hint="default" w:ascii="Times New Roman" w:hAnsi="Times New Roman" w:eastAsia="仿宋_GB2312" w:cs="Times New Roman"/>
          <w:sz w:val="32"/>
          <w:szCs w:val="32"/>
          <w:shd w:val="clear" w:color="auto" w:fill="FFFFFF"/>
        </w:rPr>
        <w:t>让</w:t>
      </w:r>
      <w:r>
        <w:rPr>
          <w:rFonts w:hint="default" w:ascii="Times New Roman" w:hAnsi="Times New Roman" w:eastAsia="仿宋_GB2312" w:cs="Times New Roman"/>
          <w:sz w:val="32"/>
          <w:szCs w:val="32"/>
        </w:rPr>
        <w:t>宪法进村入户、家喻户晓，为乡村振兴营造良好的法治环境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按照省普法工作办公室工作部署，结合我省农业农村系统实际，制定本方案。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活动主题</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大力弘扬宪法精神，</w:t>
      </w:r>
      <w:r>
        <w:rPr>
          <w:rFonts w:hint="default" w:ascii="Times New Roman" w:hAnsi="Times New Roman" w:eastAsia="仿宋_GB2312" w:cs="Times New Roman"/>
          <w:color w:val="auto"/>
          <w:sz w:val="32"/>
          <w:szCs w:val="32"/>
          <w:shd w:val="clear" w:color="auto" w:fill="FFFFFF"/>
          <w:lang w:val="en-US" w:eastAsia="zh-CN"/>
        </w:rPr>
        <w:t>建设社会主义法治文化，</w:t>
      </w:r>
      <w:r>
        <w:rPr>
          <w:rFonts w:hint="default" w:ascii="Times New Roman" w:hAnsi="Times New Roman" w:eastAsia="仿宋_GB2312" w:cs="Times New Roman"/>
          <w:color w:val="auto"/>
          <w:sz w:val="32"/>
          <w:szCs w:val="32"/>
          <w:lang w:val="en-US" w:eastAsia="zh-CN"/>
        </w:rPr>
        <w:t>为建设宜居宜业和美乡村营造良好法治环境。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w:t>
      </w:r>
      <w:r>
        <w:rPr>
          <w:rFonts w:hint="default" w:ascii="黑体" w:hAnsi="黑体" w:eastAsia="黑体" w:cs="黑体"/>
          <w:b w:val="0"/>
          <w:bCs w:val="0"/>
          <w:sz w:val="32"/>
          <w:szCs w:val="32"/>
          <w:lang w:eastAsia="zh-CN"/>
        </w:rPr>
        <w:t>时间安排</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12月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日。各地</w:t>
      </w:r>
      <w:r>
        <w:rPr>
          <w:rFonts w:hint="default" w:ascii="Times New Roman" w:hAnsi="Times New Roman" w:eastAsia="仿宋_GB2312" w:cs="Times New Roman"/>
          <w:sz w:val="32"/>
          <w:szCs w:val="32"/>
          <w:shd w:val="clear" w:color="auto" w:fill="FFFFFF"/>
          <w:lang w:eastAsia="zh-CN"/>
        </w:rPr>
        <w:t>可</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lang w:eastAsia="zh-CN"/>
        </w:rPr>
        <w:t>实际适当延</w:t>
      </w:r>
      <w:r>
        <w:rPr>
          <w:rFonts w:hint="eastAsia" w:ascii="Times New Roman" w:hAnsi="Times New Roman" w:eastAsia="仿宋_GB2312" w:cs="Times New Roman"/>
          <w:sz w:val="32"/>
          <w:szCs w:val="32"/>
          <w:lang w:eastAsia="zh-CN"/>
        </w:rPr>
        <w:t>长时间</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w:t>
      </w:r>
      <w:r>
        <w:rPr>
          <w:rFonts w:hint="default" w:ascii="黑体" w:hAnsi="黑体" w:eastAsia="黑体" w:cs="黑体"/>
          <w:b w:val="0"/>
          <w:bCs w:val="0"/>
          <w:sz w:val="32"/>
          <w:szCs w:val="32"/>
          <w:lang w:eastAsia="zh-CN"/>
        </w:rPr>
        <w:t>重点宣传内容</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习近平新时代中国特色社会主义思想特别是习近平法治思想、习近平文化思想；宪法；社会主义法治文化；党的十八大以来全面依法治国取得的成就；</w:t>
      </w:r>
      <w:r>
        <w:rPr>
          <w:rFonts w:hint="default" w:ascii="Times New Roman" w:hAnsi="Times New Roman" w:eastAsia="仿宋_GB2312" w:cs="Times New Roman"/>
          <w:sz w:val="32"/>
          <w:szCs w:val="32"/>
          <w:lang w:eastAsia="zh-CN"/>
        </w:rPr>
        <w:t>民法典等国家基本法律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乡村振兴促进法</w:t>
      </w:r>
      <w:r>
        <w:rPr>
          <w:rFonts w:hint="default" w:ascii="Times New Roman" w:hAnsi="Times New Roman" w:eastAsia="仿宋_GB2312" w:cs="Times New Roman"/>
          <w:sz w:val="32"/>
          <w:szCs w:val="32"/>
          <w:lang w:val="en-US" w:eastAsia="zh-CN"/>
        </w:rPr>
        <w:t>以及与全面推进乡村振兴、加快建设农业强国密切相关的法律法规</w:t>
      </w:r>
      <w:r>
        <w:rPr>
          <w:rFonts w:hint="default" w:ascii="Times New Roman" w:hAnsi="Times New Roman" w:eastAsia="仿宋_GB2312" w:cs="Times New Roman"/>
          <w:color w:val="auto"/>
          <w:sz w:val="32"/>
          <w:szCs w:val="32"/>
          <w:u w:val="none"/>
          <w:lang w:eastAsia="zh-CN"/>
        </w:rPr>
        <w:t>。</w:t>
      </w:r>
    </w:p>
    <w:p>
      <w:pPr>
        <w:widowControl w:val="0"/>
        <w:numPr>
          <w:ilvl w:val="0"/>
          <w:numId w:val="0"/>
        </w:numPr>
        <w:overflowPunct w:val="0"/>
        <w:adjustRightInd w:val="0"/>
        <w:snapToGrid w:val="0"/>
        <w:spacing w:line="600" w:lineRule="exact"/>
        <w:ind w:firstLine="640" w:firstLineChars="200"/>
        <w:jc w:val="left"/>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四、活动安排</w:t>
      </w:r>
    </w:p>
    <w:p>
      <w:pPr>
        <w:widowControl w:val="0"/>
        <w:overflowPunct w:val="0"/>
        <w:spacing w:line="600" w:lineRule="exact"/>
        <w:ind w:firstLine="640" w:firstLineChars="200"/>
        <w:rPr>
          <w:rFonts w:hint="default" w:ascii="楷体_GB2312" w:hAnsi="楷体_GB2312" w:eastAsia="楷体_GB2312" w:cs="楷体_GB2312"/>
          <w:b w:val="0"/>
          <w:color w:val="000000"/>
          <w:sz w:val="32"/>
          <w:szCs w:val="32"/>
        </w:rPr>
      </w:pPr>
      <w:r>
        <w:rPr>
          <w:rFonts w:hint="default" w:ascii="楷体_GB2312" w:hAnsi="楷体_GB2312" w:eastAsia="楷体_GB2312" w:cs="楷体_GB2312"/>
          <w:b w:val="0"/>
          <w:color w:val="000000"/>
          <w:sz w:val="32"/>
          <w:szCs w:val="32"/>
        </w:rPr>
        <w:t>（一）宪法进机关主题活动</w:t>
      </w:r>
    </w:p>
    <w:p>
      <w:pPr>
        <w:widowControl w:val="0"/>
        <w:overflowPunct w:val="0"/>
        <w:spacing w:line="60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eastAsia="zh-CN"/>
        </w:rPr>
        <w:t>学习贯彻习近平新时代中国特色社会主义思想主题教育</w:t>
      </w:r>
      <w:r>
        <w:rPr>
          <w:rFonts w:hint="default" w:ascii="Times New Roman" w:hAnsi="Times New Roman" w:eastAsia="仿宋_GB2312" w:cs="Times New Roman"/>
          <w:color w:val="000000"/>
          <w:sz w:val="32"/>
          <w:szCs w:val="32"/>
        </w:rPr>
        <w:t>，深入学习宣传习近平法治思想，</w:t>
      </w:r>
      <w:r>
        <w:rPr>
          <w:rFonts w:hint="default" w:ascii="Times New Roman" w:hAnsi="Times New Roman" w:eastAsia="仿宋_GB2312" w:cs="Times New Roman"/>
          <w:color w:val="000000"/>
          <w:sz w:val="32"/>
          <w:szCs w:val="32"/>
          <w:lang w:eastAsia="zh-CN"/>
        </w:rPr>
        <w:t>各级要</w:t>
      </w:r>
      <w:r>
        <w:rPr>
          <w:rFonts w:hint="default" w:ascii="Times New Roman" w:hAnsi="Times New Roman" w:eastAsia="仿宋_GB2312" w:cs="Times New Roman"/>
          <w:color w:val="000000"/>
          <w:sz w:val="32"/>
          <w:szCs w:val="32"/>
        </w:rPr>
        <w:t>组织全系统工作人员学习宪法</w:t>
      </w:r>
      <w:r>
        <w:rPr>
          <w:rFonts w:hint="default" w:ascii="Times New Roman" w:hAnsi="Times New Roman" w:eastAsia="仿宋_GB2312" w:cs="Times New Roman"/>
          <w:color w:val="000000"/>
          <w:sz w:val="32"/>
          <w:szCs w:val="32"/>
          <w:lang w:eastAsia="zh-CN"/>
        </w:rPr>
        <w:t>及党内法规</w:t>
      </w:r>
      <w:r>
        <w:rPr>
          <w:rFonts w:hint="default" w:ascii="Times New Roman" w:hAnsi="Times New Roman" w:eastAsia="仿宋_GB2312" w:cs="Times New Roman"/>
          <w:color w:val="000000"/>
          <w:sz w:val="32"/>
          <w:szCs w:val="32"/>
        </w:rPr>
        <w:t>知识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举办厅党组理论学习中心组集体（扩大）学习会，</w:t>
      </w:r>
      <w:r>
        <w:rPr>
          <w:rFonts w:hint="default" w:ascii="Times New Roman" w:hAnsi="Times New Roman" w:eastAsia="仿宋_GB2312" w:cs="Times New Roman"/>
          <w:color w:val="000000"/>
          <w:sz w:val="32"/>
          <w:szCs w:val="32"/>
        </w:rPr>
        <w:t>邀请</w:t>
      </w:r>
      <w:r>
        <w:rPr>
          <w:rFonts w:hint="default" w:ascii="Times New Roman" w:hAnsi="Times New Roman" w:eastAsia="仿宋_GB2312" w:cs="Times New Roman"/>
          <w:color w:val="000000"/>
          <w:sz w:val="32"/>
          <w:szCs w:val="32"/>
          <w:lang w:eastAsia="zh-CN"/>
        </w:rPr>
        <w:t>湖北省“八五”普法讲师团成员作专题辅导报告；</w:t>
      </w:r>
      <w:r>
        <w:rPr>
          <w:rFonts w:hint="default" w:ascii="Times New Roman" w:hAnsi="Times New Roman" w:eastAsia="仿宋_GB2312" w:cs="Times New Roman"/>
          <w:color w:val="000000"/>
          <w:sz w:val="32"/>
          <w:szCs w:val="32"/>
        </w:rPr>
        <w:t>全面落实宪法宣誓制度，</w:t>
      </w:r>
      <w:r>
        <w:rPr>
          <w:rFonts w:hint="default" w:ascii="Times New Roman" w:hAnsi="Times New Roman" w:eastAsia="仿宋_GB2312" w:cs="Times New Roman"/>
          <w:color w:val="000000"/>
          <w:sz w:val="32"/>
          <w:szCs w:val="32"/>
          <w:lang w:eastAsia="zh-CN"/>
        </w:rPr>
        <w:t>组织新晋职、入职、转业干部</w:t>
      </w:r>
      <w:r>
        <w:rPr>
          <w:rFonts w:hint="default" w:ascii="Times New Roman" w:hAnsi="Times New Roman" w:eastAsia="仿宋_GB2312" w:cs="Times New Roman"/>
          <w:color w:val="000000"/>
          <w:sz w:val="32"/>
          <w:szCs w:val="32"/>
        </w:rPr>
        <w:t>宪法宣誓活动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观看宪法宣传周公益宣传片，增强国家公职人员恪守宪法原则、履行宪法使命的自觉性和坚定性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增强宪法法律意识，依宪依法依规履职。</w:t>
      </w:r>
    </w:p>
    <w:p>
      <w:pPr>
        <w:widowControl w:val="0"/>
        <w:overflowPunct w:val="0"/>
        <w:spacing w:line="600" w:lineRule="exact"/>
        <w:ind w:firstLine="627"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12月1日，省农业农村厅举办专题法治讲座，全厅机关干部和厅直单位班子成员参加</w:t>
      </w:r>
      <w:r>
        <w:rPr>
          <w:rFonts w:hint="eastAsia" w:ascii="Times New Roman" w:hAnsi="Times New Roman" w:eastAsia="仿宋_GB2312" w:cs="Times New Roman"/>
          <w:color w:val="000000"/>
          <w:sz w:val="32"/>
          <w:szCs w:val="32"/>
          <w:lang w:val="en-US" w:eastAsia="zh-CN"/>
        </w:rPr>
        <w:t>学习</w:t>
      </w:r>
      <w:r>
        <w:rPr>
          <w:rFonts w:hint="default" w:ascii="Times New Roman" w:hAnsi="Times New Roman" w:eastAsia="仿宋_GB2312" w:cs="Times New Roman"/>
          <w:color w:val="000000"/>
          <w:sz w:val="32"/>
          <w:szCs w:val="32"/>
          <w:lang w:val="en-US" w:eastAsia="zh-CN"/>
        </w:rPr>
        <w:t>。</w:t>
      </w:r>
    </w:p>
    <w:p>
      <w:pPr>
        <w:widowControl w:val="0"/>
        <w:overflowPunct w:val="0"/>
        <w:spacing w:line="600" w:lineRule="exact"/>
        <w:ind w:firstLine="640" w:firstLineChars="200"/>
        <w:rPr>
          <w:rFonts w:hint="default" w:ascii="楷体_GB2312" w:hAnsi="楷体_GB2312" w:eastAsia="楷体_GB2312" w:cs="楷体_GB2312"/>
          <w:b w:val="0"/>
          <w:color w:val="000000"/>
          <w:sz w:val="32"/>
          <w:szCs w:val="32"/>
        </w:rPr>
      </w:pPr>
      <w:r>
        <w:rPr>
          <w:rFonts w:hint="default" w:ascii="楷体_GB2312" w:hAnsi="楷体_GB2312" w:eastAsia="楷体_GB2312" w:cs="楷体_GB2312"/>
          <w:b w:val="0"/>
          <w:color w:val="000000"/>
          <w:sz w:val="32"/>
          <w:szCs w:val="32"/>
          <w:lang w:eastAsia="zh-CN"/>
        </w:rPr>
        <w:t>（二）</w:t>
      </w:r>
      <w:r>
        <w:rPr>
          <w:rFonts w:hint="default" w:ascii="楷体_GB2312" w:hAnsi="楷体_GB2312" w:eastAsia="楷体_GB2312" w:cs="楷体_GB2312"/>
          <w:b w:val="0"/>
          <w:color w:val="000000"/>
          <w:sz w:val="32"/>
          <w:szCs w:val="32"/>
        </w:rPr>
        <w:t>宪法进农村</w:t>
      </w:r>
      <w:r>
        <w:rPr>
          <w:rFonts w:hint="default" w:ascii="楷体_GB2312" w:hAnsi="楷体_GB2312" w:eastAsia="楷体_GB2312" w:cs="楷体_GB2312"/>
          <w:b w:val="0"/>
          <w:color w:val="000000"/>
          <w:sz w:val="32"/>
          <w:szCs w:val="32"/>
          <w:lang w:eastAsia="zh-CN"/>
        </w:rPr>
        <w:t>宣传</w:t>
      </w:r>
      <w:r>
        <w:rPr>
          <w:rFonts w:hint="default" w:ascii="楷体_GB2312" w:hAnsi="楷体_GB2312" w:eastAsia="楷体_GB2312" w:cs="楷体_GB2312"/>
          <w:b w:val="0"/>
          <w:color w:val="000000"/>
          <w:sz w:val="32"/>
          <w:szCs w:val="32"/>
        </w:rPr>
        <w:t>活动</w:t>
      </w:r>
    </w:p>
    <w:p>
      <w:pPr>
        <w:overflowPunct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宪法进农村主题活动由各</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农业农村局牵头组织，以县（市、区）农业农村局为实施主体。</w:t>
      </w:r>
      <w:r>
        <w:rPr>
          <w:rFonts w:hint="default" w:ascii="Times New Roman" w:hAnsi="Times New Roman" w:eastAsia="仿宋_GB2312" w:cs="Times New Roman"/>
          <w:sz w:val="32"/>
          <w:szCs w:val="32"/>
          <w:lang w:eastAsia="zh-CN"/>
        </w:rPr>
        <w:t>各地</w:t>
      </w:r>
      <w:r>
        <w:rPr>
          <w:rFonts w:hint="default" w:ascii="Times New Roman" w:hAnsi="Times New Roman" w:eastAsia="仿宋_GB2312" w:cs="Times New Roman"/>
          <w:sz w:val="32"/>
          <w:szCs w:val="32"/>
          <w:lang w:val="en-US" w:eastAsia="zh-CN"/>
        </w:rPr>
        <w:t>农业农村部门根据各地司法部门活动安排，结合地方实际，组织开展实效性强、群众参与度高的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宪法进农村”</w:t>
      </w:r>
      <w:r>
        <w:rPr>
          <w:rFonts w:hint="default" w:ascii="Times New Roman" w:hAnsi="Times New Roman" w:eastAsia="仿宋_GB2312" w:cs="Times New Roman"/>
          <w:sz w:val="32"/>
          <w:szCs w:val="32"/>
          <w:lang w:eastAsia="zh-CN"/>
        </w:rPr>
        <w:t>主题</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eastAsia="zh-CN"/>
        </w:rPr>
        <w:t>，努力使尊法学法守法用法在</w:t>
      </w:r>
      <w:r>
        <w:rPr>
          <w:rFonts w:hint="default"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lang w:eastAsia="zh-CN"/>
        </w:rPr>
        <w:t>蔚然成风。</w:t>
      </w:r>
      <w:r>
        <w:rPr>
          <w:rFonts w:hint="default" w:ascii="Times New Roman" w:hAnsi="Times New Roman" w:eastAsia="仿宋_GB2312" w:cs="Times New Roman"/>
          <w:color w:val="191919"/>
          <w:sz w:val="32"/>
          <w:szCs w:val="32"/>
          <w:shd w:val="clear" w:color="auto" w:fill="FFFFFF"/>
        </w:rPr>
        <w:t>针对农村群众法治需求和关注的热点问题，突出宣传宪法关于农业农村农民的有关规定、乡村振兴促进法、土地管理法、农村土地承包法等涉农重点法律法规，扎实推进法治乡村建设。要充分利用</w:t>
      </w:r>
      <w:r>
        <w:rPr>
          <w:rFonts w:hint="default" w:ascii="Times New Roman" w:hAnsi="Times New Roman" w:eastAsia="仿宋_GB2312" w:cs="Times New Roman"/>
          <w:color w:val="191919"/>
          <w:sz w:val="32"/>
          <w:szCs w:val="32"/>
          <w:shd w:val="clear" w:color="auto" w:fill="FFFFFF"/>
          <w:lang w:eastAsia="zh-CN"/>
        </w:rPr>
        <w:t>“三农法治大讲堂”、法治宣传教育基地、政务网站、微信公众号、电子显示屏、</w:t>
      </w:r>
      <w:r>
        <w:rPr>
          <w:rFonts w:hint="default" w:ascii="Times New Roman" w:hAnsi="Times New Roman" w:eastAsia="仿宋_GB2312" w:cs="Times New Roman"/>
          <w:color w:val="191919"/>
          <w:sz w:val="32"/>
          <w:szCs w:val="32"/>
          <w:shd w:val="clear" w:color="auto" w:fill="FFFFFF"/>
        </w:rPr>
        <w:t>农村文化礼堂等</w:t>
      </w:r>
      <w:r>
        <w:rPr>
          <w:rFonts w:hint="default" w:ascii="Times New Roman" w:hAnsi="Times New Roman" w:eastAsia="仿宋_GB2312" w:cs="Times New Roman"/>
          <w:color w:val="191919"/>
          <w:sz w:val="32"/>
          <w:szCs w:val="32"/>
          <w:shd w:val="clear" w:color="auto" w:fill="FFFFFF"/>
          <w:lang w:eastAsia="zh-CN"/>
        </w:rPr>
        <w:t>普法阵地</w:t>
      </w:r>
      <w:r>
        <w:rPr>
          <w:rFonts w:hint="default" w:ascii="Times New Roman" w:hAnsi="Times New Roman" w:eastAsia="仿宋_GB2312" w:cs="Times New Roman"/>
          <w:color w:val="191919"/>
          <w:sz w:val="32"/>
          <w:szCs w:val="32"/>
          <w:shd w:val="clear" w:color="auto" w:fill="FFFFFF"/>
        </w:rPr>
        <w:t>广泛传播有关宪法宣传的文章、图片、动漫等法治文化作品。</w:t>
      </w:r>
      <w:r>
        <w:rPr>
          <w:rFonts w:hint="default" w:ascii="Times New Roman" w:hAnsi="Times New Roman" w:eastAsia="仿宋_GB2312" w:cs="Times New Roman"/>
          <w:color w:val="191919"/>
          <w:sz w:val="32"/>
          <w:szCs w:val="32"/>
          <w:shd w:val="clear" w:color="auto" w:fill="FFFFFF"/>
          <w:lang w:eastAsia="zh-CN"/>
        </w:rPr>
        <w:t>要充分发挥农村学法用法示范户作用，组织开展现身说宪法、以案释法等普法活动，通过生动的法治实践和典型案例让人民群众感受到宪法的精神和法治的力量。</w:t>
      </w:r>
      <w:r>
        <w:rPr>
          <w:rFonts w:hint="default" w:ascii="Times New Roman" w:hAnsi="Times New Roman" w:eastAsia="仿宋_GB2312" w:cs="Times New Roman"/>
          <w:color w:val="000000"/>
          <w:kern w:val="0"/>
          <w:sz w:val="32"/>
          <w:szCs w:val="32"/>
        </w:rPr>
        <w:t>有条件的地方要利用“村村响”大喇叭、微信群等载体，加大宣讲力度，</w:t>
      </w:r>
      <w:r>
        <w:rPr>
          <w:rFonts w:hint="default" w:ascii="Times New Roman" w:hAnsi="Times New Roman" w:eastAsia="仿宋_GB2312" w:cs="Times New Roman"/>
          <w:color w:val="191919"/>
          <w:sz w:val="32"/>
          <w:szCs w:val="32"/>
          <w:shd w:val="clear" w:color="auto" w:fill="FFFFFF"/>
        </w:rPr>
        <w:t>营造人人学宪法的浓厚氛围</w:t>
      </w:r>
      <w:r>
        <w:rPr>
          <w:rFonts w:hint="default" w:ascii="Times New Roman" w:hAnsi="Times New Roman" w:eastAsia="仿宋_GB2312" w:cs="Times New Roman"/>
          <w:color w:val="000000"/>
          <w:kern w:val="0"/>
          <w:sz w:val="32"/>
          <w:szCs w:val="32"/>
          <w:lang w:eastAsia="zh-CN"/>
        </w:rPr>
        <w:t>。</w:t>
      </w:r>
    </w:p>
    <w:p>
      <w:pPr>
        <w:widowControl w:val="0"/>
        <w:overflowPunct w:val="0"/>
        <w:spacing w:line="600" w:lineRule="exact"/>
        <w:ind w:firstLine="640" w:firstLineChars="200"/>
        <w:rPr>
          <w:rFonts w:hint="default" w:ascii="楷体_GB2312" w:hAnsi="楷体_GB2312" w:eastAsia="楷体_GB2312" w:cs="楷体_GB2312"/>
          <w:b w:val="0"/>
          <w:color w:val="000000"/>
          <w:sz w:val="32"/>
          <w:szCs w:val="32"/>
        </w:rPr>
      </w:pPr>
      <w:r>
        <w:rPr>
          <w:rFonts w:hint="default" w:ascii="楷体_GB2312" w:hAnsi="楷体_GB2312" w:eastAsia="楷体_GB2312" w:cs="楷体_GB2312"/>
          <w:b w:val="0"/>
          <w:color w:val="000000"/>
          <w:sz w:val="32"/>
          <w:szCs w:val="32"/>
        </w:rPr>
        <w:t>（三）宪法进校园主题活动</w:t>
      </w:r>
    </w:p>
    <w:p>
      <w:pPr>
        <w:overflowPunct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湖北生物科技职业学院要</w:t>
      </w:r>
      <w:r>
        <w:rPr>
          <w:rFonts w:hint="default" w:ascii="Times New Roman" w:hAnsi="Times New Roman" w:eastAsia="仿宋_GB2312" w:cs="Times New Roman"/>
          <w:sz w:val="32"/>
          <w:szCs w:val="32"/>
        </w:rPr>
        <w:t>在青年学生中组织开展参与度高、具有仪式感的宪法宣传活动。突出宣传宪法基本原则、主要内容，培育青年学生的宪法意识、国家意识、公民意识、规则意识。适时组织青年学生宪法知识竞赛和“学宪法讲宪法”演讲比赛等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宪法宣传周期间，组织学校宪法晨读活动和以宪法为主题的“国旗下的讲话”活动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邀请法治副校长、法治辅导员等开展宪法知识讲座。</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五、工作要求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楷体_GB2312" w:hAnsi="楷体_GB2312" w:eastAsia="楷体_GB2312" w:cs="楷体_GB2312"/>
          <w:b w:val="0"/>
          <w:bCs w:val="0"/>
          <w:color w:val="000000"/>
          <w:sz w:val="32"/>
          <w:szCs w:val="32"/>
          <w:lang w:eastAsia="zh-CN"/>
        </w:rPr>
        <w:t>(一)提高政治站位。</w:t>
      </w:r>
      <w:r>
        <w:rPr>
          <w:rFonts w:hint="default" w:ascii="Times New Roman" w:hAnsi="Times New Roman" w:eastAsia="仿宋_GB2312" w:cs="Times New Roman"/>
          <w:color w:val="000000"/>
          <w:sz w:val="32"/>
          <w:szCs w:val="32"/>
          <w:lang w:eastAsia="zh-CN"/>
        </w:rPr>
        <w:t>各级农业农村部门领导干部要带头学习宣讲党的二十大精神、习近平法治思想和宪法，以宪法精神凝心聚力，引导全社会坚定不移走中国特色社会主义法治道路。牢牢把握宪法宣传政治方向和舆论导向，</w:t>
      </w:r>
      <w:r>
        <w:rPr>
          <w:rFonts w:hint="default" w:ascii="Times New Roman" w:hAnsi="Times New Roman" w:eastAsia="仿宋_GB2312" w:cs="Times New Roman"/>
          <w:sz w:val="32"/>
          <w:szCs w:val="32"/>
          <w:lang w:eastAsia="zh-CN"/>
        </w:rPr>
        <w:t>切实加强组织领导，认真组织实施，</w:t>
      </w:r>
      <w:r>
        <w:rPr>
          <w:rFonts w:hint="default" w:ascii="Times New Roman" w:hAnsi="Times New Roman" w:eastAsia="仿宋_GB2312" w:cs="Times New Roman"/>
          <w:color w:val="auto"/>
          <w:sz w:val="32"/>
          <w:szCs w:val="32"/>
          <w:u w:val="none"/>
          <w:lang w:eastAsia="zh-CN"/>
        </w:rPr>
        <w:t>推动宪法精神融入农民群众日常生活，</w:t>
      </w:r>
      <w:r>
        <w:rPr>
          <w:rFonts w:hint="default" w:ascii="Times New Roman" w:hAnsi="Times New Roman" w:eastAsia="仿宋_GB2312" w:cs="Times New Roman"/>
          <w:color w:val="000000"/>
          <w:sz w:val="32"/>
          <w:szCs w:val="32"/>
          <w:lang w:eastAsia="zh-CN"/>
        </w:rPr>
        <w:t>落实意识形态工作责任制，防止错误思想言论和有害信息传播。</w:t>
      </w:r>
    </w:p>
    <w:p>
      <w:pPr>
        <w:overflowPunct w:val="0"/>
        <w:spacing w:line="600" w:lineRule="exact"/>
        <w:ind w:firstLine="640" w:firstLineChars="200"/>
        <w:rPr>
          <w:rFonts w:hint="default" w:ascii="Times New Roman" w:hAnsi="Times New Roman" w:eastAsia="仿宋_GB2312" w:cs="Times New Roman"/>
          <w:color w:val="000000"/>
          <w:sz w:val="32"/>
          <w:szCs w:val="32"/>
          <w:lang w:eastAsia="zh-CN"/>
        </w:rPr>
      </w:pPr>
      <w:r>
        <w:rPr>
          <w:rFonts w:hint="default" w:ascii="楷体_GB2312" w:hAnsi="楷体_GB2312" w:eastAsia="楷体_GB2312" w:cs="楷体_GB2312"/>
          <w:b w:val="0"/>
          <w:bCs w:val="0"/>
          <w:color w:val="000000"/>
          <w:sz w:val="32"/>
          <w:szCs w:val="32"/>
          <w:lang w:eastAsia="zh-CN"/>
        </w:rPr>
        <w:t>（二）坚持群众主体。</w:t>
      </w:r>
      <w:r>
        <w:rPr>
          <w:rFonts w:hint="default" w:ascii="Times New Roman" w:hAnsi="Times New Roman" w:eastAsia="仿宋_GB2312" w:cs="Times New Roman"/>
          <w:color w:val="000000"/>
          <w:sz w:val="32"/>
          <w:szCs w:val="32"/>
          <w:lang w:eastAsia="zh-CN"/>
        </w:rPr>
        <w:t>各级农业农村部门</w:t>
      </w:r>
      <w:r>
        <w:rPr>
          <w:rFonts w:hint="default" w:ascii="Times New Roman" w:hAnsi="Times New Roman" w:eastAsia="仿宋_GB2312" w:cs="Times New Roman"/>
          <w:sz w:val="32"/>
          <w:szCs w:val="32"/>
          <w:lang w:eastAsia="zh-CN"/>
        </w:rPr>
        <w:t>要</w:t>
      </w:r>
      <w:r>
        <w:rPr>
          <w:rStyle w:val="10"/>
          <w:rFonts w:hint="default" w:ascii="Times New Roman" w:hAnsi="Times New Roman" w:eastAsia="仿宋_GB2312" w:cs="Times New Roman"/>
          <w:b w:val="0"/>
          <w:i w:val="0"/>
          <w:caps w:val="0"/>
          <w:snapToGrid/>
          <w:spacing w:val="0"/>
          <w:w w:val="100"/>
          <w:kern w:val="2"/>
          <w:sz w:val="32"/>
          <w:szCs w:val="32"/>
          <w:lang w:val="en-US" w:eastAsia="zh-CN" w:bidi="ar-SA"/>
        </w:rPr>
        <w:t>坚持把</w:t>
      </w:r>
      <w:r>
        <w:rPr>
          <w:rFonts w:hint="default" w:ascii="Times New Roman" w:hAnsi="Times New Roman" w:eastAsia="仿宋_GB2312" w:cs="Times New Roman"/>
          <w:b w:val="0"/>
          <w:i w:val="0"/>
          <w:caps w:val="0"/>
          <w:snapToGrid/>
          <w:spacing w:val="0"/>
          <w:w w:val="100"/>
          <w:kern w:val="2"/>
          <w:sz w:val="32"/>
          <w:szCs w:val="32"/>
          <w:lang w:val="en-US" w:eastAsia="zh-CN" w:bidi="ar-SA"/>
        </w:rPr>
        <w:t>满足</w:t>
      </w:r>
      <w:r>
        <w:rPr>
          <w:rStyle w:val="10"/>
          <w:rFonts w:hint="default" w:ascii="Times New Roman" w:hAnsi="Times New Roman" w:eastAsia="仿宋_GB2312" w:cs="Times New Roman"/>
          <w:b w:val="0"/>
          <w:i w:val="0"/>
          <w:caps w:val="0"/>
          <w:snapToGrid/>
          <w:spacing w:val="0"/>
          <w:w w:val="100"/>
          <w:kern w:val="2"/>
          <w:sz w:val="32"/>
          <w:szCs w:val="32"/>
          <w:lang w:val="en-US" w:eastAsia="zh-CN" w:bidi="ar-SA"/>
        </w:rPr>
        <w:t>群众</w:t>
      </w:r>
      <w:r>
        <w:rPr>
          <w:rFonts w:hint="default" w:ascii="Times New Roman" w:hAnsi="Times New Roman" w:eastAsia="仿宋_GB2312" w:cs="Times New Roman"/>
          <w:b w:val="0"/>
          <w:i w:val="0"/>
          <w:caps w:val="0"/>
          <w:snapToGrid/>
          <w:spacing w:val="0"/>
          <w:w w:val="100"/>
          <w:kern w:val="2"/>
          <w:sz w:val="32"/>
          <w:szCs w:val="32"/>
          <w:lang w:val="en-US" w:eastAsia="zh-CN" w:bidi="ar-SA"/>
        </w:rPr>
        <w:t>日益增长</w:t>
      </w:r>
      <w:r>
        <w:rPr>
          <w:rStyle w:val="10"/>
          <w:rFonts w:hint="default" w:ascii="Times New Roman" w:hAnsi="Times New Roman" w:eastAsia="仿宋_GB2312" w:cs="Times New Roman"/>
          <w:b w:val="0"/>
          <w:i w:val="0"/>
          <w:caps w:val="0"/>
          <w:snapToGrid/>
          <w:spacing w:val="0"/>
          <w:w w:val="100"/>
          <w:kern w:val="2"/>
          <w:sz w:val="32"/>
          <w:szCs w:val="32"/>
          <w:lang w:val="en-US" w:eastAsia="zh-CN" w:bidi="ar-SA"/>
        </w:rPr>
        <w:t>的法治需求作为基本出发点，</w:t>
      </w:r>
      <w:r>
        <w:rPr>
          <w:rFonts w:hint="default" w:ascii="Times New Roman" w:hAnsi="Times New Roman" w:eastAsia="仿宋_GB2312" w:cs="Times New Roman"/>
          <w:sz w:val="32"/>
          <w:szCs w:val="32"/>
          <w:lang w:eastAsia="zh-CN"/>
        </w:rPr>
        <w:t>注重运用</w:t>
      </w:r>
      <w:r>
        <w:rPr>
          <w:rStyle w:val="11"/>
          <w:rFonts w:hint="default" w:ascii="Times New Roman" w:hAnsi="Times New Roman" w:eastAsia="仿宋_GB2312" w:cs="Times New Roman"/>
          <w:snapToGrid w:val="0"/>
          <w:color w:val="000000"/>
          <w:kern w:val="0"/>
          <w:sz w:val="32"/>
          <w:szCs w:val="32"/>
          <w:lang w:val="en-US"/>
        </w:rPr>
        <w:t>群众</w:t>
      </w:r>
      <w:r>
        <w:rPr>
          <w:rStyle w:val="11"/>
          <w:rFonts w:hint="default" w:ascii="Times New Roman" w:hAnsi="Times New Roman" w:eastAsia="仿宋_GB2312" w:cs="Times New Roman"/>
          <w:snapToGrid w:val="0"/>
          <w:color w:val="000000"/>
          <w:kern w:val="0"/>
          <w:sz w:val="32"/>
          <w:szCs w:val="32"/>
        </w:rPr>
        <w:t>听得懂的语言来阐释法律条文，</w:t>
      </w:r>
      <w:r>
        <w:rPr>
          <w:rStyle w:val="10"/>
          <w:rFonts w:hint="default" w:ascii="Times New Roman" w:hAnsi="Times New Roman" w:eastAsia="仿宋_GB2312" w:cs="Times New Roman"/>
          <w:b w:val="0"/>
          <w:i w:val="0"/>
          <w:caps w:val="0"/>
          <w:color w:val="000000"/>
          <w:spacing w:val="0"/>
          <w:w w:val="100"/>
          <w:kern w:val="2"/>
          <w:sz w:val="32"/>
          <w:szCs w:val="32"/>
          <w:lang w:val="en-US" w:eastAsia="zh-CN" w:bidi="ar-SA"/>
        </w:rPr>
        <w:t>结合地方特点开展丰富多彩的法治文化活动，推动法治文化与农耕文化、民俗文化</w:t>
      </w:r>
      <w:r>
        <w:rPr>
          <w:rFonts w:hint="default" w:ascii="Times New Roman" w:hAnsi="Times New Roman" w:eastAsia="仿宋_GB2312" w:cs="Times New Roman"/>
          <w:sz w:val="32"/>
          <w:szCs w:val="32"/>
          <w:lang w:val="en-US" w:eastAsia="zh-CN"/>
        </w:rPr>
        <w:t>融合发展。要进一步发挥农村学法用法示范户和“法律明白人”的示范引领作用，引导群众做到办事依法、遇事找法、解决问题用法、化解矛盾靠法。</w:t>
      </w:r>
    </w:p>
    <w:p>
      <w:pPr>
        <w:overflowPunct w:val="0"/>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val="0"/>
          <w:bCs w:val="0"/>
          <w:color w:val="000000"/>
          <w:sz w:val="32"/>
          <w:szCs w:val="32"/>
          <w:lang w:eastAsia="zh-CN"/>
        </w:rPr>
        <w:t>（三）坚持服务群众。</w:t>
      </w:r>
      <w:r>
        <w:rPr>
          <w:rFonts w:hint="default" w:ascii="Times New Roman" w:hAnsi="Times New Roman" w:eastAsia="仿宋_GB2312" w:cs="Times New Roman"/>
          <w:b w:val="0"/>
          <w:bCs w:val="0"/>
          <w:color w:val="000000"/>
          <w:sz w:val="32"/>
          <w:szCs w:val="32"/>
          <w:lang w:eastAsia="zh-CN"/>
        </w:rPr>
        <w:t>各级农业农村部门</w:t>
      </w:r>
      <w:r>
        <w:rPr>
          <w:rFonts w:hint="eastAsia" w:ascii="Times New Roman" w:hAnsi="Times New Roman" w:eastAsia="仿宋_GB2312" w:cs="Times New Roman"/>
          <w:b w:val="0"/>
          <w:bCs w:val="0"/>
          <w:sz w:val="32"/>
          <w:szCs w:val="32"/>
          <w:lang w:eastAsia="zh-CN"/>
        </w:rPr>
        <w:t>要</w:t>
      </w:r>
      <w:r>
        <w:rPr>
          <w:rFonts w:hint="default" w:ascii="Times New Roman" w:hAnsi="Times New Roman" w:eastAsia="仿宋_GB2312" w:cs="Times New Roman"/>
          <w:color w:val="000000"/>
          <w:sz w:val="32"/>
          <w:szCs w:val="32"/>
          <w:lang w:eastAsia="zh-CN"/>
        </w:rPr>
        <w:t>以“宪法进农村”活动为契机，运用群众乐于参与、便于参与的方式，推动宪法宣传向基层延伸，走进千家万户。要把宣传周集中宣传活动与经常性的宪法宣传有机结合，把宪法精神融入群众日常生活，推动宪法学习宣传常态化、制度化。</w:t>
      </w:r>
    </w:p>
    <w:p>
      <w:pPr>
        <w:overflowPunct w:val="0"/>
        <w:spacing w:line="600" w:lineRule="exact"/>
        <w:ind w:firstLine="640" w:firstLineChars="200"/>
        <w:rPr>
          <w:rFonts w:hint="eastAsia" w:ascii="方正仿宋_GBK" w:hAnsi="方正仿宋_GBK" w:eastAsia="方正仿宋_GBK" w:cs="方正仿宋_GBK"/>
          <w:sz w:val="32"/>
          <w:szCs w:val="32"/>
        </w:rPr>
        <w:sectPr>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color w:val="000000"/>
          <w:sz w:val="32"/>
          <w:szCs w:val="32"/>
          <w:lang w:eastAsia="zh-CN"/>
        </w:rPr>
        <w:t>各地开展“宪法宣传周”活动情况的图片、视频等相关资料，请及时发送到指定邮箱，并于12月12日前将本地区活动开展情况报省农业农村厅法规处。联系电话：87667752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电子邮箱：</w:t>
      </w:r>
      <w:r>
        <w:rPr>
          <w:rFonts w:hint="default" w:ascii="Times New Roman" w:hAnsi="Times New Roman" w:eastAsia="仿宋_GB2312" w:cs="Times New Roman"/>
          <w:color w:val="000000"/>
          <w:sz w:val="32"/>
          <w:szCs w:val="32"/>
          <w:shd w:val="clear" w:color="auto" w:fill="FFFFFF"/>
          <w:lang w:eastAsia="zh-CN"/>
        </w:rPr>
        <w:t>fgc</w:t>
      </w:r>
      <w:r>
        <w:rPr>
          <w:rFonts w:hint="default" w:ascii="Times New Roman" w:hAnsi="Times New Roman" w:eastAsia="仿宋_GB2312" w:cs="Times New Roman"/>
          <w:color w:val="000000"/>
          <w:sz w:val="32"/>
          <w:szCs w:val="32"/>
          <w:lang w:eastAsia="zh-CN"/>
        </w:rPr>
        <w:t>87667752@163.com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zM2MzczNzU2YzA4Nzc5NGEyZmQ5ZDQ1OWQ1ZDUifQ=="/>
  </w:docVars>
  <w:rsids>
    <w:rsidRoot w:val="00000000"/>
    <w:rsid w:val="26B7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630"/>
    </w:pPr>
    <w:rPr>
      <w:rFonts w:ascii="仿宋_GB2312" w:hAnsi="Times New Roman" w:eastAsia="仿宋_GB2312" w:cs="Times New Roman"/>
      <w:sz w:val="32"/>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6">
    <w:name w:val="toc 3"/>
    <w:basedOn w:val="1"/>
    <w:next w:val="1"/>
    <w:qFormat/>
    <w:uiPriority w:val="0"/>
    <w:pPr>
      <w:ind w:left="840" w:leftChars="400"/>
    </w:pPr>
  </w:style>
  <w:style w:type="paragraph" w:styleId="7">
    <w:name w:val="footer"/>
    <w:basedOn w:val="1"/>
    <w:uiPriority w:val="0"/>
    <w:pPr>
      <w:tabs>
        <w:tab w:val="center" w:pos="4153"/>
        <w:tab w:val="right" w:pos="8306"/>
      </w:tabs>
      <w:snapToGrid w:val="0"/>
      <w:jc w:val="left"/>
    </w:pPr>
    <w:rPr>
      <w:sz w:val="18"/>
    </w:rPr>
  </w:style>
  <w:style w:type="character" w:customStyle="1" w:styleId="10">
    <w:name w:val="NormalCharacter"/>
    <w:qFormat/>
    <w:uiPriority w:val="0"/>
  </w:style>
  <w:style w:type="character" w:customStyle="1" w:styleId="11">
    <w:name w:val="UserStyle_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dc:creator>
  <cp:lastModifiedBy>Emi.Chen</cp:lastModifiedBy>
  <dcterms:modified xsi:type="dcterms:W3CDTF">2023-11-30T02:37:34Z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E7CDE1B70BAD445BBC7E039D87E306B6</vt:lpwstr>
  </property>
</Properties>
</file>