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E" w:rsidRDefault="000F011E" w:rsidP="000F011E">
      <w:pPr>
        <w:spacing w:line="600" w:lineRule="exact"/>
        <w:rPr>
          <w:rFonts w:ascii="Noto Sans Syriac" w:eastAsia="黑体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黑体" w:hAnsi="Noto Sans Syriac" w:cs="Noto Sans Syriac"/>
          <w:bCs/>
          <w:color w:val="000000"/>
          <w:kern w:val="0"/>
          <w:sz w:val="32"/>
          <w:szCs w:val="32"/>
        </w:rPr>
        <w:t>附件</w:t>
      </w:r>
      <w:r>
        <w:rPr>
          <w:rFonts w:ascii="Noto Sans Syriac" w:eastAsia="黑体" w:hAnsi="Noto Sans Syriac" w:cs="Noto Sans Syriac"/>
          <w:bCs/>
          <w:color w:val="000000"/>
          <w:kern w:val="0"/>
          <w:sz w:val="32"/>
          <w:szCs w:val="32"/>
        </w:rPr>
        <w:t>1</w:t>
      </w:r>
    </w:p>
    <w:p w:rsidR="000F011E" w:rsidRDefault="000F011E" w:rsidP="000F011E">
      <w:pPr>
        <w:spacing w:line="600" w:lineRule="exact"/>
        <w:jc w:val="center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</w:p>
    <w:p w:rsidR="000F011E" w:rsidRDefault="000F011E" w:rsidP="000F011E">
      <w:pPr>
        <w:spacing w:line="600" w:lineRule="exact"/>
        <w:jc w:val="center"/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</w:pPr>
      <w:r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  <w:t>湖北省绿色种养循环农业试点工作</w:t>
      </w:r>
    </w:p>
    <w:p w:rsidR="000F011E" w:rsidRDefault="000F011E" w:rsidP="000F011E">
      <w:pPr>
        <w:spacing w:line="600" w:lineRule="exact"/>
        <w:jc w:val="center"/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</w:pPr>
      <w:r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  <w:t>推进落实领导小组</w:t>
      </w:r>
    </w:p>
    <w:p w:rsidR="000F011E" w:rsidRDefault="000F011E" w:rsidP="000F011E">
      <w:pPr>
        <w:pStyle w:val="2"/>
        <w:spacing w:after="0" w:line="600" w:lineRule="exact"/>
        <w:ind w:firstLine="640"/>
        <w:rPr>
          <w:rFonts w:ascii="Noto Sans Syriac" w:hAnsi="Noto Sans Syriac" w:cs="Noto Sans Syriac"/>
          <w:bCs/>
          <w:kern w:val="0"/>
          <w:sz w:val="32"/>
          <w:szCs w:val="32"/>
        </w:rPr>
      </w:pPr>
    </w:p>
    <w:p w:rsidR="000F011E" w:rsidRDefault="000F011E" w:rsidP="000F011E">
      <w:pPr>
        <w:spacing w:line="600" w:lineRule="exact"/>
        <w:ind w:leftChars="608" w:left="3837" w:hangingChars="800" w:hanging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组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长：吴祖云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省委农办主任，省农业农村厅党组书记、厅长，省乡村</w:t>
      </w: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振兴局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党组书记</w:t>
      </w:r>
    </w:p>
    <w:p w:rsidR="000F011E" w:rsidRDefault="000F011E" w:rsidP="000F011E">
      <w:pPr>
        <w:spacing w:line="600" w:lineRule="exact"/>
        <w:ind w:firstLineChars="400" w:firstLine="128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副组长：</w:t>
      </w:r>
      <w:r>
        <w:rPr>
          <w:rFonts w:ascii="Noto Sans Syriac" w:eastAsia="仿宋_GB2312" w:hAnsi="Noto Sans Syriac" w:cs="Noto Sans Syriac" w:hint="eastAsia"/>
          <w:bCs/>
          <w:kern w:val="0"/>
          <w:sz w:val="32"/>
          <w:szCs w:val="32"/>
        </w:rPr>
        <w:t>赵红兵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</w:t>
      </w:r>
      <w:r>
        <w:rPr>
          <w:rFonts w:ascii="Noto Sans Syriac" w:eastAsia="仿宋_GB2312" w:hAnsi="Noto Sans Syriac" w:cs="Noto Sans Syriac" w:hint="eastAsia"/>
          <w:bCs/>
          <w:kern w:val="0"/>
          <w:sz w:val="32"/>
          <w:szCs w:val="32"/>
        </w:rPr>
        <w:t xml:space="preserve">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省财政厅党组成员、副厅长</w:t>
      </w:r>
    </w:p>
    <w:p w:rsidR="000F011E" w:rsidRDefault="000F011E" w:rsidP="000F011E">
      <w:pPr>
        <w:spacing w:line="600" w:lineRule="exact"/>
        <w:ind w:leftChars="608" w:left="1277" w:firstLineChars="400" w:firstLine="128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肖长惜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省农业农村厅党组成员、副厅长</w:t>
      </w:r>
    </w:p>
    <w:p w:rsidR="000F011E" w:rsidRDefault="000F011E" w:rsidP="000F011E">
      <w:pPr>
        <w:spacing w:line="600" w:lineRule="exact"/>
        <w:ind w:firstLineChars="400" w:firstLine="128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成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员：</w:t>
      </w:r>
      <w:r>
        <w:rPr>
          <w:rFonts w:ascii="Noto Sans Syriac" w:eastAsia="仿宋_GB2312" w:hAnsi="Noto Sans Syriac" w:cs="Noto Sans Syriac" w:hint="eastAsia"/>
          <w:bCs/>
          <w:kern w:val="0"/>
          <w:sz w:val="32"/>
          <w:szCs w:val="32"/>
        </w:rPr>
        <w:t>靳炜峰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省财政厅农业处处长</w:t>
      </w:r>
    </w:p>
    <w:p w:rsidR="000F011E" w:rsidRDefault="000F011E" w:rsidP="000F011E">
      <w:pPr>
        <w:spacing w:line="600" w:lineRule="exact"/>
        <w:ind w:leftChars="608" w:left="1277" w:firstLineChars="400" w:firstLine="128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张秀菊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省农业农村厅计划财务处处长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罗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昆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省农业农村厅种植业处处长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何年华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省农业农村厅畜牧兽医处处长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段志红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省农业技术推广总站站长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叶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俊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省耕肥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总站站长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鲁明星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省油菜办公室副主任（正处级）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袁尚勇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省蔬菜办公室主任</w:t>
      </w:r>
    </w:p>
    <w:p w:rsidR="000F011E" w:rsidRDefault="000F011E" w:rsidP="000F011E">
      <w:pPr>
        <w:spacing w:line="600" w:lineRule="exact"/>
        <w:ind w:firstLineChars="800" w:firstLine="256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鲍江峰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省果茶办公室主任</w:t>
      </w:r>
    </w:p>
    <w:p w:rsidR="000F011E" w:rsidRDefault="000F011E" w:rsidP="000F011E">
      <w:pPr>
        <w:spacing w:line="600" w:lineRule="exact"/>
        <w:ind w:firstLineChars="200" w:firstLine="640"/>
        <w:rPr>
          <w:rFonts w:ascii="Noto Sans Syriac" w:eastAsia="仿宋_GB2312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领导小组办公室设在</w:t>
      </w:r>
      <w:proofErr w:type="gramStart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省耕肥</w:t>
      </w:r>
      <w:proofErr w:type="gramEnd"/>
      <w:r>
        <w:rPr>
          <w:rFonts w:ascii="Noto Sans Syriac" w:eastAsia="仿宋_GB2312" w:hAnsi="Noto Sans Syriac" w:cs="Noto Sans Syriac"/>
          <w:bCs/>
          <w:kern w:val="0"/>
          <w:sz w:val="32"/>
          <w:szCs w:val="32"/>
        </w:rPr>
        <w:t>总站，具体负责绿色种养循环农业试点工作领导小组日常工作，叶俊同志兼任办公室主任。</w:t>
      </w:r>
    </w:p>
    <w:p w:rsidR="000F011E" w:rsidRDefault="000F011E" w:rsidP="000F011E">
      <w:pPr>
        <w:spacing w:line="600" w:lineRule="exact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</w:p>
    <w:p w:rsidR="000F011E" w:rsidRDefault="000F011E" w:rsidP="000F011E">
      <w:pPr>
        <w:widowControl/>
        <w:spacing w:line="600" w:lineRule="exact"/>
        <w:jc w:val="left"/>
        <w:rPr>
          <w:rFonts w:ascii="Noto Sans Syriac" w:eastAsia="仿宋" w:hAnsi="Noto Sans Syriac" w:cs="Noto Sans Syriac"/>
          <w:bCs/>
          <w:kern w:val="0"/>
          <w:sz w:val="32"/>
          <w:szCs w:val="32"/>
        </w:rPr>
      </w:pPr>
    </w:p>
    <w:p w:rsidR="000F011E" w:rsidRDefault="000F011E" w:rsidP="000F011E">
      <w:pPr>
        <w:widowControl/>
        <w:spacing w:line="600" w:lineRule="exact"/>
        <w:jc w:val="left"/>
        <w:rPr>
          <w:rFonts w:ascii="Noto Sans Syriac" w:eastAsia="黑体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黑体" w:hAnsi="Noto Sans Syriac" w:cs="Noto Sans Syriac"/>
          <w:bCs/>
          <w:kern w:val="0"/>
          <w:sz w:val="32"/>
          <w:szCs w:val="32"/>
        </w:rPr>
        <w:lastRenderedPageBreak/>
        <w:t>附件</w:t>
      </w:r>
      <w:r>
        <w:rPr>
          <w:rFonts w:ascii="Noto Sans Syriac" w:eastAsia="黑体" w:hAnsi="Noto Sans Syriac" w:cs="Noto Sans Syriac"/>
          <w:bCs/>
          <w:kern w:val="0"/>
          <w:sz w:val="32"/>
          <w:szCs w:val="32"/>
        </w:rPr>
        <w:t>2</w:t>
      </w:r>
    </w:p>
    <w:p w:rsidR="000F011E" w:rsidRDefault="000F011E" w:rsidP="000F011E">
      <w:pPr>
        <w:widowControl/>
        <w:spacing w:line="600" w:lineRule="exact"/>
        <w:jc w:val="left"/>
        <w:rPr>
          <w:rFonts w:ascii="Noto Sans Syriac" w:eastAsia="方正小标宋简体" w:hAnsi="Noto Sans Syriac" w:cs="Noto Sans Syriac"/>
          <w:bCs/>
          <w:color w:val="000000"/>
          <w:kern w:val="0"/>
          <w:sz w:val="32"/>
          <w:szCs w:val="32"/>
        </w:rPr>
      </w:pPr>
    </w:p>
    <w:p w:rsidR="000F011E" w:rsidRDefault="000F011E" w:rsidP="000F011E">
      <w:pPr>
        <w:spacing w:line="600" w:lineRule="exact"/>
        <w:jc w:val="center"/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</w:pPr>
      <w:r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  <w:t>湖北省绿色种养循环农业试点工作</w:t>
      </w:r>
    </w:p>
    <w:p w:rsidR="000F011E" w:rsidRDefault="000F011E" w:rsidP="000F011E">
      <w:pPr>
        <w:spacing w:line="600" w:lineRule="exact"/>
        <w:jc w:val="center"/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</w:pPr>
      <w:r>
        <w:rPr>
          <w:rFonts w:ascii="Noto Sans Syriac" w:eastAsia="方正小标宋简体" w:hAnsi="Noto Sans Syriac" w:cs="Noto Sans Syriac"/>
          <w:bCs/>
          <w:color w:val="000000"/>
          <w:kern w:val="0"/>
          <w:sz w:val="44"/>
          <w:szCs w:val="44"/>
        </w:rPr>
        <w:t>省级专家指导组</w:t>
      </w: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鲁剑巍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华中农业大学教授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联系指导武穴市、麻城市</w:t>
      </w: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周广生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华中农业大学教授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联系指导钟祥市、安陆市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</w:t>
      </w: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proofErr w:type="gramStart"/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黄见良</w:t>
      </w:r>
      <w:proofErr w:type="gramEnd"/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华中农业大学教授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联系指导仙桃市、潜江市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</w:t>
      </w: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李双来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省农业科学院研究员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联系指导大冶市、崇阳市</w:t>
      </w:r>
    </w:p>
    <w:p w:rsidR="000F011E" w:rsidRDefault="000F011E" w:rsidP="000F011E">
      <w:pPr>
        <w:spacing w:line="600" w:lineRule="exact"/>
        <w:ind w:left="1760" w:hangingChars="550" w:hanging="176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杨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利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省农业科学院研究员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</w:t>
      </w:r>
      <w:proofErr w:type="gramStart"/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襄</w:t>
      </w:r>
      <w:proofErr w:type="gramEnd"/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州区、老河口市</w:t>
      </w:r>
    </w:p>
    <w:p w:rsidR="000F011E" w:rsidRDefault="000F011E" w:rsidP="000F011E">
      <w:pPr>
        <w:spacing w:line="600" w:lineRule="exact"/>
        <w:ind w:firstLineChars="100" w:firstLine="32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陈云峰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省农业科学院研究员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联系指导黄陂区、郧阳区</w:t>
      </w:r>
    </w:p>
    <w:p w:rsidR="000F011E" w:rsidRDefault="000F011E" w:rsidP="000F011E">
      <w:pPr>
        <w:tabs>
          <w:tab w:val="left" w:pos="1680"/>
        </w:tabs>
        <w:spacing w:line="600" w:lineRule="exact"/>
        <w:ind w:leftChars="170" w:left="1787" w:hangingChars="447" w:hanging="143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汪明阳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省农业事业发展中心高级兽医师</w:t>
      </w:r>
      <w:r>
        <w:rPr>
          <w:rFonts w:ascii="Noto Sans Syriac" w:eastAsia="仿宋_GB2312" w:hAnsi="Noto Sans Syriac" w:cs="Noto Sans Syriac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联系指导荆州区、松滋市</w:t>
      </w:r>
    </w:p>
    <w:p w:rsidR="000F011E" w:rsidRDefault="000F011E" w:rsidP="000F011E">
      <w:pPr>
        <w:spacing w:line="600" w:lineRule="exact"/>
        <w:ind w:left="1814" w:hangingChars="567" w:hanging="1814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刘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云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宜昌市耕地质量和肥料管理站正高级农艺师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联系指导长阳县</w:t>
      </w:r>
    </w:p>
    <w:p w:rsidR="000F011E" w:rsidRDefault="000F011E" w:rsidP="000F011E">
      <w:pPr>
        <w:spacing w:line="600" w:lineRule="exact"/>
        <w:ind w:leftChars="-47" w:left="1699" w:hangingChars="562" w:hanging="1798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向永生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恩施州土壤肥料工作站正高级农艺师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 xml:space="preserve">  </w:t>
      </w: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联系指导利川市、建始县、宣恩县</w:t>
      </w:r>
    </w:p>
    <w:p w:rsidR="000F011E" w:rsidRDefault="000F011E" w:rsidP="000F011E">
      <w:pPr>
        <w:spacing w:line="600" w:lineRule="exact"/>
        <w:ind w:firstLineChars="200" w:firstLine="640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</w:pPr>
      <w:r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t>省级专家指导组职责主要是服务指导试点效果监测、试验示范等基础技术工作，协助编写试验报告；指导专业化服务组织、种植主体解决畜禽粪污处理、粪肥还田等生产过程中出现的重点难点技术问题；协助编写技术指导手册、技术规程等相关培训教材，开展粪肥还田及科学施肥技术培训。</w:t>
      </w:r>
    </w:p>
    <w:p w:rsidR="000F011E" w:rsidRDefault="000F011E" w:rsidP="000F011E">
      <w:pPr>
        <w:spacing w:line="600" w:lineRule="exact"/>
        <w:jc w:val="center"/>
        <w:rPr>
          <w:rFonts w:ascii="Noto Sans Syriac" w:eastAsia="仿宋_GB2312" w:hAnsi="Noto Sans Syriac" w:cs="Noto Sans Syriac"/>
          <w:bCs/>
          <w:color w:val="000000"/>
          <w:kern w:val="0"/>
          <w:sz w:val="32"/>
          <w:szCs w:val="32"/>
        </w:rPr>
        <w:sectPr w:rsidR="000F011E">
          <w:footerReference w:type="default" r:id="rId5"/>
          <w:pgSz w:w="11906" w:h="16838"/>
          <w:pgMar w:top="2154" w:right="1474" w:bottom="1417" w:left="1587" w:header="851" w:footer="992" w:gutter="0"/>
          <w:cols w:space="720"/>
          <w:docGrid w:type="linesAndChars" w:linePitch="312"/>
        </w:sectPr>
      </w:pPr>
    </w:p>
    <w:p w:rsidR="000F011E" w:rsidRDefault="000F011E" w:rsidP="000F011E">
      <w:pPr>
        <w:spacing w:line="500" w:lineRule="exact"/>
        <w:jc w:val="left"/>
        <w:rPr>
          <w:rFonts w:ascii="Noto Sans Syriac" w:eastAsia="黑体" w:hAnsi="Noto Sans Syriac" w:cs="Noto Sans Syriac"/>
          <w:bCs/>
          <w:kern w:val="0"/>
          <w:sz w:val="32"/>
          <w:szCs w:val="32"/>
        </w:rPr>
      </w:pPr>
      <w:r>
        <w:rPr>
          <w:rFonts w:ascii="Noto Sans Syriac" w:eastAsia="黑体" w:hAnsi="Noto Sans Syriac" w:cs="Noto Sans Syriac"/>
          <w:bCs/>
          <w:kern w:val="0"/>
          <w:sz w:val="32"/>
          <w:szCs w:val="32"/>
        </w:rPr>
        <w:lastRenderedPageBreak/>
        <w:t>附件</w:t>
      </w:r>
      <w:r>
        <w:rPr>
          <w:rFonts w:ascii="Noto Sans Syriac" w:eastAsia="仿宋" w:hAnsi="Noto Sans Syriac" w:cs="Noto Sans Syriac"/>
          <w:bCs/>
          <w:kern w:val="0"/>
          <w:sz w:val="32"/>
          <w:szCs w:val="32"/>
        </w:rPr>
        <w:t>3</w:t>
      </w:r>
    </w:p>
    <w:p w:rsidR="000F011E" w:rsidRDefault="000F011E" w:rsidP="000F011E">
      <w:pPr>
        <w:spacing w:line="500" w:lineRule="exact"/>
        <w:jc w:val="center"/>
        <w:rPr>
          <w:rFonts w:ascii="Noto Sans Syriac" w:eastAsia="方正小标宋简体" w:hAnsi="Noto Sans Syriac" w:cs="Noto Sans Syriac"/>
          <w:bCs/>
          <w:kern w:val="0"/>
          <w:sz w:val="44"/>
          <w:szCs w:val="44"/>
        </w:rPr>
      </w:pPr>
      <w:r>
        <w:rPr>
          <w:rFonts w:ascii="Noto Sans Syriac" w:eastAsia="方正小标宋简体" w:hAnsi="Noto Sans Syriac" w:cs="Noto Sans Syriac"/>
          <w:bCs/>
          <w:kern w:val="0"/>
          <w:sz w:val="44"/>
          <w:szCs w:val="44"/>
        </w:rPr>
        <w:t>湖北省绿色种养循环农业试点示范区标牌（样式）</w:t>
      </w:r>
    </w:p>
    <w:tbl>
      <w:tblPr>
        <w:tblW w:w="1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1"/>
      </w:tblGrid>
      <w:tr w:rsidR="000F011E" w:rsidTr="00322B2E">
        <w:trPr>
          <w:trHeight w:val="5955"/>
          <w:jc w:val="center"/>
        </w:trPr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E" w:rsidRDefault="000F011E" w:rsidP="00322B2E">
            <w:pPr>
              <w:spacing w:beforeLines="100" w:before="312"/>
              <w:ind w:firstLineChars="200" w:firstLine="640"/>
              <w:jc w:val="center"/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</w:pPr>
            <w:r>
              <w:rPr>
                <w:rFonts w:ascii="Noto Sans Syriac" w:hAnsi="Noto Sans Syriac" w:cs="Noto Sans Syriac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CEAAA" wp14:editId="6C63534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327660</wp:posOffset>
                      </wp:positionV>
                      <wp:extent cx="647700" cy="575945"/>
                      <wp:effectExtent l="5080" t="5080" r="1811020" b="15875"/>
                      <wp:wrapNone/>
                      <wp:docPr id="16" name="圆角矩形标注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75945"/>
                              </a:xfrm>
                              <a:prstGeom prst="wedgeRoundRectCallout">
                                <a:avLst>
                                  <a:gd name="adj1" fmla="val 323137"/>
                                  <a:gd name="adj2" fmla="val -410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字体：黑体</w:t>
                                  </w:r>
                                </w:p>
                                <w:p w:rsidR="000F011E" w:rsidRDefault="000F011E" w:rsidP="000F011E">
                                  <w:pPr>
                                    <w:rPr>
                                      <w:rFonts w:ascii="华文中宋" w:eastAsia="华文中宋" w:hAnsi="华文中宋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16" o:spid="_x0000_s1026" type="#_x0000_t62" style="position:absolute;left:0;text-align:left;margin-left:7.45pt;margin-top:25.8pt;width:51pt;height: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" adj="80598,1929">
                      <v:textbox>
                        <w:txbxContent>
                          <w:p w:rsidR="000F011E" w:rsidRDefault="000F011E" w:rsidP="000F011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字体：黑体</w:t>
                            </w:r>
                          </w:p>
                          <w:p w:rsidR="000F011E" w:rsidRDefault="000F011E" w:rsidP="000F011E">
                            <w:pPr>
                              <w:rPr>
                                <w:rFonts w:ascii="华文中宋" w:eastAsia="华文中宋" w:hAnsi="华文中宋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Syriac" w:eastAsia="黑体" w:hAnsi="Noto Sans Syriac" w:cs="Noto Sans Syriac"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E8444" wp14:editId="45A4E478">
                      <wp:simplePos x="0" y="0"/>
                      <wp:positionH relativeFrom="column">
                        <wp:posOffset>7801610</wp:posOffset>
                      </wp:positionH>
                      <wp:positionV relativeFrom="paragraph">
                        <wp:posOffset>99060</wp:posOffset>
                      </wp:positionV>
                      <wp:extent cx="1027430" cy="1367155"/>
                      <wp:effectExtent l="563245" t="4445" r="9525" b="12700"/>
                      <wp:wrapNone/>
                      <wp:docPr id="15" name="圆角矩形标注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1367155"/>
                              </a:xfrm>
                              <a:prstGeom prst="wedgeRoundRectCallout">
                                <a:avLst>
                                  <a:gd name="adj1" fmla="val -103048"/>
                                  <a:gd name="adj2" fmla="val 463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彩色示意图，长约占整个标牌长的三分之一，高约占整个标牌高的二分之一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5" o:spid="_x0000_s1027" type="#_x0000_t62" style="position:absolute;left:0;text-align:left;margin-left:614.3pt;margin-top:7.8pt;width:80.9pt;height:10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" adj="-11458,20816">
                      <v:textbox>
                        <w:txbxContent>
                          <w:p w:rsidR="000F011E" w:rsidRDefault="000F011E" w:rsidP="000F011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彩色示意图，长约占整个标牌长的三分之一，高约占整个标牌高的二分之一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  <w:t>绿色种养循环农业试点示范区</w:t>
            </w:r>
          </w:p>
          <w:p w:rsidR="000F011E" w:rsidRDefault="000F011E" w:rsidP="00322B2E">
            <w:pPr>
              <w:ind w:firstLineChars="200" w:firstLine="640"/>
              <w:jc w:val="center"/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</w:pPr>
            <w:r>
              <w:rPr>
                <w:rFonts w:ascii="Noto Sans Syriac" w:hAnsi="Noto Sans Syriac" w:cs="Noto Sans Syriac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D992C" wp14:editId="0D4A1510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66675</wp:posOffset>
                      </wp:positionV>
                      <wp:extent cx="2757805" cy="1352550"/>
                      <wp:effectExtent l="4445" t="4445" r="6350" b="14605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pacing w:val="40"/>
                                      <w:sz w:val="32"/>
                                      <w:szCs w:val="32"/>
                                    </w:rPr>
                                    <w:t>绿色种养循环农业试点示范区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spacing w:val="40"/>
                                      <w:sz w:val="32"/>
                                      <w:szCs w:val="32"/>
                                    </w:rPr>
                                    <w:t>示意图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（具体实施区域要明确标注）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" o:spid="_x0000_s1028" type="#_x0000_t202" style="position:absolute;left:0;text-align:left;margin-left:368.3pt;margin-top:5.25pt;width:217.1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">
                      <v:textbox>
                        <w:txbxContent>
                          <w:p w:rsidR="000F011E" w:rsidRDefault="000F011E" w:rsidP="000F011E">
                            <w:pPr>
                              <w:spacing w:line="600" w:lineRule="exact"/>
                              <w:jc w:val="center"/>
                              <w:rPr>
                                <w:rFonts w:ascii="黑体" w:eastAsia="黑体" w:hAnsi="黑体" w:cs="黑体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pacing w:val="40"/>
                                <w:sz w:val="32"/>
                                <w:szCs w:val="32"/>
                              </w:rPr>
                              <w:t>绿色种养循环农业试点示范区</w:t>
                            </w:r>
                            <w:r>
                              <w:rPr>
                                <w:rFonts w:ascii="黑体" w:eastAsia="黑体" w:hAnsi="黑体" w:cs="黑体"/>
                                <w:spacing w:val="40"/>
                                <w:sz w:val="32"/>
                                <w:szCs w:val="32"/>
                              </w:rPr>
                              <w:t>示意图</w:t>
                            </w:r>
                          </w:p>
                          <w:p w:rsidR="000F011E" w:rsidRDefault="000F011E" w:rsidP="000F011E">
                            <w:pPr>
                              <w:spacing w:line="240" w:lineRule="atLeast"/>
                              <w:jc w:val="center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（具体实施区域要明确标注）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11E" w:rsidRDefault="000F011E" w:rsidP="00322B2E">
            <w:pPr>
              <w:tabs>
                <w:tab w:val="left" w:pos="1584"/>
              </w:tabs>
              <w:rPr>
                <w:rFonts w:ascii="Noto Sans Syriac" w:eastAsia="楷体_GB2312" w:hAnsi="Noto Sans Syriac" w:cs="Noto Sans Syriac"/>
                <w:kern w:val="0"/>
                <w:sz w:val="32"/>
                <w:szCs w:val="32"/>
              </w:rPr>
            </w:pPr>
            <w:r>
              <w:rPr>
                <w:rFonts w:ascii="Noto Sans Syriac" w:eastAsia="黑体" w:hAnsi="Noto Sans Syriac" w:cs="Noto Sans Syriac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16C5C0" wp14:editId="7AAD46C4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89535</wp:posOffset>
                      </wp:positionV>
                      <wp:extent cx="647700" cy="575945"/>
                      <wp:effectExtent l="5080" t="42545" r="2560320" b="16510"/>
                      <wp:wrapNone/>
                      <wp:docPr id="22" name="圆角矩形标注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75945"/>
                              </a:xfrm>
                              <a:prstGeom prst="wedgeRoundRectCallout">
                                <a:avLst>
                                  <a:gd name="adj1" fmla="val 439396"/>
                                  <a:gd name="adj2" fmla="val -562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字体：黑体</w:t>
                                  </w:r>
                                </w:p>
                                <w:p w:rsidR="000F011E" w:rsidRDefault="000F011E" w:rsidP="000F011E">
                                  <w:pPr>
                                    <w:rPr>
                                      <w:rFonts w:ascii="华文中宋" w:eastAsia="华文中宋" w:hAnsi="华文中宋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22" o:spid="_x0000_s1029" type="#_x0000_t62" style="position:absolute;left:0;text-align:left;margin-left:170.4pt;margin-top:7.05pt;width:51pt;height:4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" adj="105710,-1344">
                      <v:textbox>
                        <w:txbxContent>
                          <w:p w:rsidR="000F011E" w:rsidRDefault="000F011E" w:rsidP="000F011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字体：黑体</w:t>
                            </w:r>
                          </w:p>
                          <w:p w:rsidR="000F011E" w:rsidRDefault="000F011E" w:rsidP="000F011E">
                            <w:pPr>
                              <w:rPr>
                                <w:rFonts w:ascii="华文中宋" w:eastAsia="华文中宋" w:hAnsi="华文中宋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11E">
              <w:rPr>
                <w:rFonts w:ascii="Noto Sans Syriac" w:eastAsia="黑体" w:hAnsi="Noto Sans Syriac" w:cs="Noto Sans Syriac"/>
                <w:spacing w:val="12"/>
                <w:kern w:val="0"/>
                <w:sz w:val="32"/>
                <w:szCs w:val="32"/>
                <w:fitText w:val="1400" w:id="-1735195392"/>
              </w:rPr>
              <w:t>实施规</w:t>
            </w:r>
            <w:r w:rsidRPr="000F011E">
              <w:rPr>
                <w:rFonts w:ascii="Noto Sans Syriac" w:eastAsia="黑体" w:hAnsi="Noto Sans Syriac" w:cs="Noto Sans Syriac"/>
                <w:spacing w:val="-12"/>
                <w:kern w:val="0"/>
                <w:sz w:val="32"/>
                <w:szCs w:val="32"/>
                <w:fitText w:val="1400" w:id="-1735195392"/>
              </w:rPr>
              <w:t>模</w:t>
            </w:r>
            <w:r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  <w:t>：</w:t>
            </w:r>
          </w:p>
          <w:p w:rsidR="000F011E" w:rsidRDefault="000F011E" w:rsidP="00322B2E">
            <w:pPr>
              <w:rPr>
                <w:rFonts w:ascii="Noto Sans Syriac" w:eastAsia="楷体_GB2312" w:hAnsi="Noto Sans Syriac" w:cs="Noto Sans Syriac"/>
                <w:b/>
                <w:bCs/>
                <w:sz w:val="32"/>
                <w:szCs w:val="32"/>
              </w:rPr>
            </w:pPr>
            <w:r w:rsidRPr="000F011E">
              <w:rPr>
                <w:rFonts w:ascii="Noto Sans Syriac" w:eastAsia="黑体" w:hAnsi="Noto Sans Syriac" w:cs="Noto Sans Syriac"/>
                <w:spacing w:val="12"/>
                <w:kern w:val="0"/>
                <w:sz w:val="32"/>
                <w:szCs w:val="32"/>
                <w:fitText w:val="1400" w:id="-1735195391"/>
              </w:rPr>
              <w:t>试点目</w:t>
            </w:r>
            <w:r w:rsidRPr="000F011E">
              <w:rPr>
                <w:rFonts w:ascii="Noto Sans Syriac" w:eastAsia="黑体" w:hAnsi="Noto Sans Syriac" w:cs="Noto Sans Syriac"/>
                <w:spacing w:val="-12"/>
                <w:kern w:val="0"/>
                <w:sz w:val="32"/>
                <w:szCs w:val="32"/>
                <w:fitText w:val="1400" w:id="-1735195391"/>
              </w:rPr>
              <w:t>标</w:t>
            </w:r>
            <w:r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  <w:t>：</w:t>
            </w:r>
          </w:p>
          <w:p w:rsidR="000F011E" w:rsidRDefault="000F011E" w:rsidP="00322B2E">
            <w:pPr>
              <w:jc w:val="left"/>
              <w:rPr>
                <w:rFonts w:ascii="Noto Sans Syriac" w:eastAsia="楷体_GB2312" w:hAnsi="Noto Sans Syriac" w:cs="Noto Sans Syriac"/>
                <w:sz w:val="32"/>
                <w:szCs w:val="32"/>
              </w:rPr>
            </w:pPr>
            <w:r w:rsidRPr="000F011E">
              <w:rPr>
                <w:rFonts w:ascii="Noto Sans Syriac" w:eastAsia="黑体" w:hAnsi="Noto Sans Syriac" w:cs="Noto Sans Syriac"/>
                <w:spacing w:val="12"/>
                <w:kern w:val="0"/>
                <w:sz w:val="32"/>
                <w:szCs w:val="32"/>
                <w:fitText w:val="1400" w:id="-1735195390"/>
              </w:rPr>
              <w:t>技术模</w:t>
            </w:r>
            <w:r w:rsidRPr="000F011E">
              <w:rPr>
                <w:rFonts w:ascii="Noto Sans Syriac" w:eastAsia="黑体" w:hAnsi="Noto Sans Syriac" w:cs="Noto Sans Syriac"/>
                <w:spacing w:val="-12"/>
                <w:kern w:val="0"/>
                <w:sz w:val="32"/>
                <w:szCs w:val="32"/>
                <w:fitText w:val="1400" w:id="-1735195390"/>
              </w:rPr>
              <w:t>式</w:t>
            </w:r>
            <w:r>
              <w:rPr>
                <w:rFonts w:ascii="Noto Sans Syriac" w:eastAsia="黑体" w:hAnsi="Noto Sans Syriac" w:cs="Noto Sans Syriac"/>
                <w:kern w:val="0"/>
                <w:sz w:val="32"/>
                <w:szCs w:val="32"/>
              </w:rPr>
              <w:t>：</w:t>
            </w:r>
          </w:p>
          <w:p w:rsidR="000F011E" w:rsidRDefault="000F011E" w:rsidP="00322B2E">
            <w:pPr>
              <w:ind w:firstLineChars="200" w:firstLine="640"/>
              <w:jc w:val="left"/>
              <w:rPr>
                <w:rFonts w:ascii="Noto Sans Syriac" w:eastAsia="楷体_GB2312" w:hAnsi="Noto Sans Syriac" w:cs="Noto Sans Syriac"/>
                <w:sz w:val="32"/>
                <w:szCs w:val="32"/>
              </w:rPr>
            </w:pPr>
            <w:r>
              <w:rPr>
                <w:rFonts w:ascii="Noto Sans Syriac" w:hAnsi="Noto Sans Syriac" w:cs="Noto Sans Syria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0BC52" wp14:editId="39C57E04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537845</wp:posOffset>
                      </wp:positionV>
                      <wp:extent cx="647700" cy="575945"/>
                      <wp:effectExtent l="5080" t="5080" r="1252220" b="15875"/>
                      <wp:wrapNone/>
                      <wp:docPr id="23" name="圆角矩形标注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75945"/>
                              </a:xfrm>
                              <a:prstGeom prst="wedgeRoundRectCallout">
                                <a:avLst>
                                  <a:gd name="adj1" fmla="val 236176"/>
                                  <a:gd name="adj2" fmla="val -441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字体：黑体</w:t>
                                  </w:r>
                                </w:p>
                                <w:p w:rsidR="000F011E" w:rsidRDefault="000F011E" w:rsidP="000F011E">
                                  <w:pPr>
                                    <w:rPr>
                                      <w:rFonts w:ascii="华文中宋" w:eastAsia="华文中宋" w:hAnsi="华文中宋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23" o:spid="_x0000_s1030" type="#_x0000_t62" style="position:absolute;left:0;text-align:left;margin-left:315.55pt;margin-top:42.35pt;width:51pt;height:4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" adj="61814,1262">
                      <v:textbox>
                        <w:txbxContent>
                          <w:p w:rsidR="000F011E" w:rsidRDefault="000F011E" w:rsidP="000F011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字体：黑体</w:t>
                            </w:r>
                          </w:p>
                          <w:p w:rsidR="000F011E" w:rsidRDefault="000F011E" w:rsidP="000F011E">
                            <w:pPr>
                              <w:rPr>
                                <w:rFonts w:ascii="华文中宋" w:eastAsia="华文中宋" w:hAnsi="华文中宋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Syriac" w:hAnsi="Noto Sans Syriac" w:cs="Noto Sans Syria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02C54" wp14:editId="18317A4B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277495</wp:posOffset>
                      </wp:positionV>
                      <wp:extent cx="3398520" cy="1005840"/>
                      <wp:effectExtent l="0" t="0" r="5080" b="1016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kern w:val="0"/>
                                      <w:sz w:val="24"/>
                                    </w:rPr>
                                    <w:t>农业农村部种植业管理司</w:t>
                                  </w:r>
                                  <w:r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  <w:t>、计划财务司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kern w:val="0"/>
                                      <w:sz w:val="24"/>
                                    </w:rPr>
                                    <w:t>财政部农业农村司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300" w:lineRule="exact"/>
                                    <w:ind w:firstLineChars="150" w:firstLine="504"/>
                                    <w:rPr>
                                      <w:rFonts w:eastAsia="黑体"/>
                                      <w:spacing w:val="48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pacing w:val="48"/>
                                      <w:sz w:val="24"/>
                                    </w:rPr>
                                    <w:t>××</w:t>
                                  </w:r>
                                  <w:r>
                                    <w:rPr>
                                      <w:rFonts w:eastAsia="黑体" w:hint="eastAsia"/>
                                      <w:spacing w:val="48"/>
                                      <w:kern w:val="0"/>
                                      <w:sz w:val="24"/>
                                    </w:rPr>
                                    <w:t>省农业农村厅</w:t>
                                  </w:r>
                                  <w:r>
                                    <w:rPr>
                                      <w:rFonts w:eastAsia="黑体"/>
                                      <w:spacing w:val="48"/>
                                      <w:kern w:val="0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黑体" w:hint="eastAsia"/>
                                      <w:spacing w:val="48"/>
                                      <w:kern w:val="0"/>
                                      <w:sz w:val="24"/>
                                    </w:rPr>
                                    <w:t>财政厅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黑体"/>
                                      <w:spacing w:val="88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pacing w:val="88"/>
                                      <w:sz w:val="24"/>
                                    </w:rPr>
                                    <w:t>××</w:t>
                                  </w:r>
                                  <w:r>
                                    <w:rPr>
                                      <w:rFonts w:eastAsia="黑体" w:hint="eastAsia"/>
                                      <w:spacing w:val="88"/>
                                      <w:kern w:val="0"/>
                                      <w:sz w:val="24"/>
                                    </w:rPr>
                                    <w:t>县人民政府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仿宋_GB2312" w:hAnsi="Times New Roman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Times New Roman" w:eastAsia="黑体" w:hAnsi="Times New Roman"/>
                                      <w:kern w:val="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黑体" w:hAnsi="Times New Roman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黑体" w:hAnsi="Times New Roman"/>
                                      <w:kern w:val="0"/>
                                      <w:sz w:val="2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31" type="#_x0000_t202" style="position:absolute;left:0;text-align:left;margin-left:394.5pt;margin-top:21.85pt;width:267.6pt;height:7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" stroked="f">
                      <v:textbox>
                        <w:txbxContent>
                          <w:p w:rsidR="000F011E" w:rsidRDefault="000F011E" w:rsidP="000F011E">
                            <w:pPr>
                              <w:spacing w:line="300" w:lineRule="exact"/>
                              <w:jc w:val="center"/>
                              <w:rPr>
                                <w:rFonts w:eastAsia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kern w:val="0"/>
                                <w:sz w:val="24"/>
                              </w:rPr>
                              <w:t>农业农村部种植业管理司</w:t>
                            </w:r>
                            <w:r>
                              <w:rPr>
                                <w:rFonts w:eastAsia="黑体"/>
                                <w:kern w:val="0"/>
                                <w:sz w:val="24"/>
                              </w:rPr>
                              <w:t>、计划财务司</w:t>
                            </w:r>
                          </w:p>
                          <w:p w:rsidR="000F011E" w:rsidRDefault="000F011E" w:rsidP="000F011E">
                            <w:pPr>
                              <w:spacing w:line="300" w:lineRule="exact"/>
                              <w:jc w:val="center"/>
                              <w:rPr>
                                <w:rFonts w:eastAsia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kern w:val="0"/>
                                <w:sz w:val="24"/>
                              </w:rPr>
                              <w:t>财政部农业农村司</w:t>
                            </w:r>
                          </w:p>
                          <w:p w:rsidR="000F011E" w:rsidRDefault="000F011E" w:rsidP="000F011E">
                            <w:pPr>
                              <w:spacing w:line="300" w:lineRule="exact"/>
                              <w:ind w:firstLineChars="150" w:firstLine="504"/>
                              <w:rPr>
                                <w:rFonts w:eastAsia="黑体"/>
                                <w:spacing w:val="4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楷体_GB2312" w:hint="eastAsia"/>
                                <w:spacing w:val="48"/>
                                <w:sz w:val="24"/>
                              </w:rPr>
                              <w:t>××</w:t>
                            </w:r>
                            <w:r>
                              <w:rPr>
                                <w:rFonts w:eastAsia="黑体" w:hint="eastAsia"/>
                                <w:spacing w:val="48"/>
                                <w:kern w:val="0"/>
                                <w:sz w:val="24"/>
                              </w:rPr>
                              <w:t>省农业农村厅</w:t>
                            </w:r>
                            <w:r>
                              <w:rPr>
                                <w:rFonts w:eastAsia="黑体"/>
                                <w:spacing w:val="48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eastAsia="黑体" w:hint="eastAsia"/>
                                <w:spacing w:val="48"/>
                                <w:kern w:val="0"/>
                                <w:sz w:val="24"/>
                              </w:rPr>
                              <w:t>财政厅</w:t>
                            </w:r>
                          </w:p>
                          <w:p w:rsidR="000F011E" w:rsidRDefault="000F011E" w:rsidP="000F011E">
                            <w:pPr>
                              <w:spacing w:line="300" w:lineRule="exact"/>
                              <w:jc w:val="center"/>
                              <w:rPr>
                                <w:rFonts w:eastAsia="黑体"/>
                                <w:spacing w:val="8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楷体_GB2312" w:hint="eastAsia"/>
                                <w:spacing w:val="88"/>
                                <w:sz w:val="24"/>
                              </w:rPr>
                              <w:t>××</w:t>
                            </w:r>
                            <w:r>
                              <w:rPr>
                                <w:rFonts w:eastAsia="黑体" w:hint="eastAsia"/>
                                <w:spacing w:val="88"/>
                                <w:kern w:val="0"/>
                                <w:sz w:val="24"/>
                              </w:rPr>
                              <w:t>县人民政府</w:t>
                            </w:r>
                          </w:p>
                          <w:p w:rsidR="000F011E" w:rsidRDefault="000F011E" w:rsidP="000F011E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仿宋_GB2312" w:hAnsi="Times New Roman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Times New Roman" w:eastAsia="黑体" w:hAnsi="Times New Roman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黑体" w:hAnsi="Times New Roman"/>
                                <w:kern w:val="0"/>
                                <w:sz w:val="24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Syriac" w:hAnsi="Noto Sans Syriac" w:cs="Noto Sans Syria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D58AD" wp14:editId="0FAFBE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118110</wp:posOffset>
                      </wp:positionV>
                      <wp:extent cx="2314575" cy="1384300"/>
                      <wp:effectExtent l="0" t="0" r="9525" b="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38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pacing w:line="400" w:lineRule="exact"/>
                                    <w:rPr>
                                      <w:rFonts w:eastAsia="黑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领导小组：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组长：</w:t>
                                  </w:r>
                                  <w:r>
                                    <w:rPr>
                                      <w:rFonts w:eastAsia="楷体_GB2312" w:hint="eastAsia"/>
                                      <w:spacing w:val="-10"/>
                                      <w:sz w:val="28"/>
                                      <w:szCs w:val="28"/>
                                    </w:rPr>
                                    <w:t>县政府主要负责人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  <w:sz w:val="28"/>
                                      <w:szCs w:val="2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ind w:firstLineChars="300" w:firstLine="840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不超过</w:t>
                                  </w: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" o:spid="_x0000_s1032" type="#_x0000_t202" style="position:absolute;left:0;text-align:left;margin-left:4.95pt;margin-top:9.3pt;width:182.25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" stroked="f">
                      <v:textbox>
                        <w:txbxContent>
                          <w:p w:rsidR="000F011E" w:rsidRDefault="000F011E" w:rsidP="000F011E">
                            <w:pPr>
                              <w:spacing w:line="400" w:lineRule="exact"/>
                              <w:rPr>
                                <w:rFonts w:eastAsia="黑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  <w:szCs w:val="28"/>
                              </w:rPr>
                              <w:t>领导小组：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组长：</w:t>
                            </w:r>
                            <w:r>
                              <w:rPr>
                                <w:rFonts w:eastAsia="楷体_GB2312" w:hint="eastAsia"/>
                                <w:spacing w:val="-10"/>
                                <w:sz w:val="28"/>
                                <w:szCs w:val="28"/>
                              </w:rPr>
                              <w:t>县政府主要负责人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成员：</w:t>
                            </w: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ind w:firstLineChars="300" w:firstLine="840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不超过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Syriac" w:hAnsi="Noto Sans Syriac" w:cs="Noto Sans Syria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EB717" wp14:editId="5502DC9F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108585</wp:posOffset>
                      </wp:positionV>
                      <wp:extent cx="2428875" cy="1393825"/>
                      <wp:effectExtent l="0" t="0" r="9525" b="3175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39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pacing w:line="400" w:lineRule="exact"/>
                                    <w:rPr>
                                      <w:rFonts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专家指导组：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组长：</w:t>
                                  </w: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  <w:sz w:val="28"/>
                                      <w:szCs w:val="2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ind w:firstLineChars="300" w:firstLine="840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 w:rsidR="000F011E" w:rsidRDefault="000F011E" w:rsidP="000F0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（不超过</w:t>
                                  </w: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楷体_GB2312" w:hAnsi="Times New Roman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楷体_GB2312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0F011E" w:rsidRDefault="000F011E" w:rsidP="000F01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" o:spid="_x0000_s1033" type="#_x0000_t202" style="position:absolute;left:0;text-align:left;margin-left:187.2pt;margin-top:8.55pt;width:191.25pt;height:1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" stroked="f">
                      <v:textbox>
                        <w:txbxContent>
                          <w:p w:rsidR="000F011E" w:rsidRDefault="000F011E" w:rsidP="000F011E">
                            <w:pPr>
                              <w:spacing w:line="400" w:lineRule="exact"/>
                              <w:rPr>
                                <w:rFonts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  <w:szCs w:val="28"/>
                              </w:rPr>
                              <w:t>专家指导组：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组长：</w:t>
                            </w: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成员：</w:t>
                            </w: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ind w:firstLineChars="300" w:firstLine="840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 w:rsidR="000F011E" w:rsidRDefault="000F011E" w:rsidP="000F011E"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（不超过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eastAsia="楷体_GB2312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F011E" w:rsidRDefault="000F011E" w:rsidP="000F011E"/>
                        </w:txbxContent>
                      </v:textbox>
                    </v:shape>
                  </w:pict>
                </mc:Fallback>
              </mc:AlternateContent>
            </w:r>
          </w:p>
          <w:p w:rsidR="000F011E" w:rsidRDefault="000F011E" w:rsidP="00322B2E">
            <w:pPr>
              <w:ind w:firstLineChars="200" w:firstLine="640"/>
              <w:jc w:val="left"/>
              <w:rPr>
                <w:rFonts w:ascii="Noto Sans Syriac" w:hAnsi="Noto Sans Syriac" w:cs="Noto Sans Syriac"/>
                <w:sz w:val="32"/>
                <w:szCs w:val="32"/>
              </w:rPr>
            </w:pPr>
          </w:p>
          <w:p w:rsidR="000F011E" w:rsidRDefault="000F011E" w:rsidP="00322B2E">
            <w:pPr>
              <w:ind w:firstLineChars="200" w:firstLine="640"/>
              <w:jc w:val="left"/>
              <w:rPr>
                <w:rFonts w:ascii="Noto Sans Syriac" w:hAnsi="Noto Sans Syriac" w:cs="Noto Sans Syriac"/>
                <w:sz w:val="32"/>
                <w:szCs w:val="32"/>
              </w:rPr>
            </w:pPr>
            <w:r>
              <w:rPr>
                <w:rFonts w:ascii="Noto Sans Syriac" w:hAnsi="Noto Sans Syriac" w:cs="Noto Sans Syria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6B5D9" wp14:editId="6D0B29DC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249555</wp:posOffset>
                      </wp:positionV>
                      <wp:extent cx="647700" cy="575945"/>
                      <wp:effectExtent l="5080" t="411480" r="502920" b="15875"/>
                      <wp:wrapNone/>
                      <wp:docPr id="18" name="圆角矩形标注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75945"/>
                              </a:xfrm>
                              <a:prstGeom prst="wedgeRoundRectCallout">
                                <a:avLst>
                                  <a:gd name="adj1" fmla="val 122306"/>
                                  <a:gd name="adj2" fmla="val -116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011E" w:rsidRDefault="000F011E" w:rsidP="000F01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字体：</w:t>
                                  </w:r>
                                  <w:r>
                                    <w:t>楷体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圆角矩形标注 18" o:spid="_x0000_s1034" type="#_x0000_t62" style="position:absolute;left:0;text-align:left;margin-left:-55.5pt;margin-top:19.65pt;width:51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" adj="37218,-14295">
                      <v:textbox>
                        <w:txbxContent>
                          <w:p w:rsidR="000F011E" w:rsidRDefault="000F011E" w:rsidP="000F011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字体：</w:t>
                            </w:r>
                            <w:r>
                              <w:t>楷体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11E" w:rsidRDefault="000F011E" w:rsidP="00322B2E">
            <w:pPr>
              <w:ind w:firstLineChars="200" w:firstLine="640"/>
              <w:jc w:val="left"/>
              <w:rPr>
                <w:rFonts w:ascii="Noto Sans Syriac" w:hAnsi="Noto Sans Syriac" w:cs="Noto Sans Syriac"/>
                <w:sz w:val="32"/>
                <w:szCs w:val="32"/>
              </w:rPr>
            </w:pPr>
          </w:p>
        </w:tc>
      </w:tr>
    </w:tbl>
    <w:p w:rsidR="000F011E" w:rsidRDefault="000F011E" w:rsidP="000F011E">
      <w:pPr>
        <w:spacing w:line="400" w:lineRule="exact"/>
        <w:ind w:firstLineChars="200" w:firstLine="480"/>
        <w:rPr>
          <w:rFonts w:ascii="Noto Sans Syriac" w:eastAsia="仿宋_GB2312" w:hAnsi="Noto Sans Syriac" w:cs="Noto Sans Syriac"/>
          <w:sz w:val="24"/>
          <w:szCs w:val="24"/>
        </w:rPr>
        <w:sectPr w:rsidR="000F011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Noto Sans Syriac" w:eastAsia="仿宋_GB2312" w:hAnsi="Noto Sans Syriac" w:cs="Noto Sans Syriac"/>
          <w:sz w:val="24"/>
          <w:szCs w:val="24"/>
        </w:rPr>
        <w:t>注：</w:t>
      </w:r>
      <w:r>
        <w:rPr>
          <w:rFonts w:ascii="Noto Sans Syriac" w:eastAsia="仿宋_GB2312" w:hAnsi="Noto Sans Syriac" w:cs="Noto Sans Syriac"/>
          <w:sz w:val="24"/>
          <w:szCs w:val="24"/>
        </w:rPr>
        <w:t>1</w:t>
      </w:r>
      <w:r>
        <w:rPr>
          <w:rFonts w:ascii="Noto Sans Syriac" w:eastAsia="仿宋_GB2312" w:hAnsi="Noto Sans Syriac" w:cs="Noto Sans Syriac"/>
          <w:sz w:val="24"/>
          <w:szCs w:val="24"/>
        </w:rPr>
        <w:t>、标牌尺寸</w:t>
      </w:r>
      <w:r>
        <w:rPr>
          <w:rFonts w:ascii="Noto Sans Syriac" w:eastAsia="仿宋_GB2312" w:hAnsi="Noto Sans Syriac" w:cs="Noto Sans Syriac"/>
          <w:sz w:val="24"/>
          <w:szCs w:val="24"/>
        </w:rPr>
        <w:t>6</w:t>
      </w:r>
      <w:r>
        <w:rPr>
          <w:rFonts w:ascii="Noto Sans Syriac" w:eastAsia="仿宋_GB2312" w:hAnsi="Noto Sans Syriac" w:cs="Noto Sans Syriac"/>
          <w:sz w:val="24"/>
          <w:szCs w:val="24"/>
        </w:rPr>
        <w:t>米</w:t>
      </w:r>
      <w:r>
        <w:rPr>
          <w:rFonts w:ascii="Noto Sans Syriac" w:eastAsia="仿宋_GB2312" w:hAnsi="Noto Sans Syriac" w:cs="Noto Sans Syriac"/>
          <w:sz w:val="24"/>
          <w:szCs w:val="24"/>
        </w:rPr>
        <w:t>×3.5</w:t>
      </w:r>
      <w:r>
        <w:rPr>
          <w:rFonts w:ascii="Noto Sans Syriac" w:eastAsia="仿宋_GB2312" w:hAnsi="Noto Sans Syriac" w:cs="Noto Sans Syriac"/>
          <w:sz w:val="24"/>
          <w:szCs w:val="24"/>
        </w:rPr>
        <w:t>米，彩喷，铁架；</w:t>
      </w:r>
      <w:r>
        <w:rPr>
          <w:rFonts w:ascii="Noto Sans Syriac" w:eastAsia="仿宋_GB2312" w:hAnsi="Noto Sans Syriac" w:cs="Noto Sans Syriac"/>
          <w:sz w:val="24"/>
          <w:szCs w:val="24"/>
        </w:rPr>
        <w:t>2</w:t>
      </w:r>
      <w:r>
        <w:rPr>
          <w:rFonts w:ascii="Noto Sans Syriac" w:eastAsia="仿宋_GB2312" w:hAnsi="Noto Sans Syriac" w:cs="Noto Sans Syriac"/>
          <w:sz w:val="24"/>
          <w:szCs w:val="24"/>
        </w:rPr>
        <w:t>、标牌底色、背景图案、字体大小和颜色由各地自行确定；</w:t>
      </w:r>
      <w:r>
        <w:rPr>
          <w:rFonts w:ascii="Noto Sans Syriac" w:eastAsia="仿宋_GB2312" w:hAnsi="Noto Sans Syriac" w:cs="Noto Sans Syriac"/>
          <w:sz w:val="24"/>
          <w:szCs w:val="24"/>
        </w:rPr>
        <w:t>3</w:t>
      </w:r>
      <w:r>
        <w:rPr>
          <w:rFonts w:ascii="Noto Sans Syriac" w:eastAsia="仿宋_GB2312" w:hAnsi="Noto Sans Syriac" w:cs="Noto Sans Syriac"/>
          <w:sz w:val="24"/>
          <w:szCs w:val="24"/>
        </w:rPr>
        <w:t>、实施规模：包括作物品种（如水稻、蔬菜等）、试点面积等简要信息；</w:t>
      </w:r>
      <w:r>
        <w:rPr>
          <w:rFonts w:ascii="Noto Sans Syriac" w:eastAsia="仿宋_GB2312" w:hAnsi="Noto Sans Syriac" w:cs="Noto Sans Syriac"/>
          <w:sz w:val="24"/>
          <w:szCs w:val="24"/>
        </w:rPr>
        <w:t>4</w:t>
      </w:r>
      <w:r>
        <w:rPr>
          <w:rFonts w:ascii="Noto Sans Syriac" w:eastAsia="仿宋_GB2312" w:hAnsi="Noto Sans Syriac" w:cs="Noto Sans Syriac"/>
          <w:sz w:val="24"/>
          <w:szCs w:val="24"/>
        </w:rPr>
        <w:t>、试点目标：简要列出作物产量、化肥减量（替代）等目标；</w:t>
      </w:r>
      <w:r>
        <w:rPr>
          <w:rFonts w:ascii="Noto Sans Syriac" w:eastAsia="仿宋_GB2312" w:hAnsi="Noto Sans Syriac" w:cs="Noto Sans Syriac"/>
          <w:sz w:val="24"/>
          <w:szCs w:val="24"/>
        </w:rPr>
        <w:t>5</w:t>
      </w:r>
      <w:r>
        <w:rPr>
          <w:rFonts w:ascii="Noto Sans Syriac" w:eastAsia="仿宋_GB2312" w:hAnsi="Noto Sans Syriac" w:cs="Noto Sans Syriac"/>
          <w:sz w:val="24"/>
          <w:szCs w:val="24"/>
        </w:rPr>
        <w:t>、技术模式：示范区采取的施肥技术措施等。</w:t>
      </w:r>
    </w:p>
    <w:p w:rsidR="000F011E" w:rsidRDefault="000F011E" w:rsidP="000F011E">
      <w:pPr>
        <w:widowControl/>
        <w:spacing w:line="600" w:lineRule="exact"/>
        <w:jc w:val="left"/>
        <w:rPr>
          <w:rFonts w:ascii="Noto Sans Syriac" w:eastAsia="黑体" w:hAnsi="Noto Sans Syriac" w:cs="Noto Sans Syriac"/>
          <w:sz w:val="32"/>
          <w:szCs w:val="32"/>
        </w:rPr>
      </w:pPr>
      <w:r>
        <w:rPr>
          <w:rFonts w:ascii="Noto Sans Syriac" w:eastAsia="黑体" w:hAnsi="Noto Sans Syriac" w:cs="Noto Sans Syriac"/>
          <w:sz w:val="32"/>
          <w:szCs w:val="32"/>
        </w:rPr>
        <w:lastRenderedPageBreak/>
        <w:t>附件</w:t>
      </w:r>
      <w:r>
        <w:rPr>
          <w:rFonts w:ascii="Noto Sans Syriac" w:eastAsia="黑体" w:hAnsi="Noto Sans Syriac" w:cs="Noto Sans Syriac"/>
          <w:sz w:val="32"/>
          <w:szCs w:val="32"/>
        </w:rPr>
        <w:t>4</w:t>
      </w:r>
    </w:p>
    <w:p w:rsidR="000F011E" w:rsidRDefault="000F011E" w:rsidP="000F011E">
      <w:pPr>
        <w:spacing w:line="400" w:lineRule="exact"/>
        <w:jc w:val="center"/>
        <w:rPr>
          <w:rFonts w:ascii="Noto Sans Syriac" w:eastAsia="方正小标宋简体" w:hAnsi="Noto Sans Syriac" w:cs="Noto Sans Syriac"/>
          <w:sz w:val="44"/>
          <w:szCs w:val="44"/>
        </w:rPr>
      </w:pPr>
    </w:p>
    <w:p w:rsidR="000F011E" w:rsidRDefault="000F011E" w:rsidP="000F011E">
      <w:pPr>
        <w:spacing w:line="600" w:lineRule="exact"/>
        <w:jc w:val="center"/>
        <w:rPr>
          <w:rFonts w:ascii="Noto Sans Syriac" w:eastAsia="方正小标宋简体" w:hAnsi="Noto Sans Syriac" w:cs="Noto Sans Syriac"/>
          <w:sz w:val="44"/>
          <w:szCs w:val="44"/>
        </w:rPr>
      </w:pPr>
      <w:r>
        <w:rPr>
          <w:rFonts w:ascii="Noto Sans Syriac" w:eastAsia="方正小标宋简体" w:hAnsi="Noto Sans Syriac" w:cs="Noto Sans Syriac"/>
          <w:sz w:val="44"/>
          <w:szCs w:val="44"/>
        </w:rPr>
        <w:t>湖北省绿色种养循环农业试点工作进展调度表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4110"/>
        <w:gridCol w:w="992"/>
        <w:gridCol w:w="1701"/>
        <w:gridCol w:w="1843"/>
      </w:tblGrid>
      <w:tr w:rsidR="000F011E" w:rsidTr="00322B2E">
        <w:tc>
          <w:tcPr>
            <w:tcW w:w="534" w:type="dxa"/>
            <w:vMerge w:val="restart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序号</w:t>
            </w:r>
          </w:p>
        </w:tc>
        <w:tc>
          <w:tcPr>
            <w:tcW w:w="8646" w:type="dxa"/>
            <w:gridSpan w:val="4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填报单位：　　　　　　　填报人：　　　　　　　填报日期：</w:t>
            </w:r>
          </w:p>
        </w:tc>
      </w:tr>
      <w:tr w:rsidR="000F011E" w:rsidTr="00322B2E">
        <w:tc>
          <w:tcPr>
            <w:tcW w:w="534" w:type="dxa"/>
            <w:vMerge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统计项目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" w:hAnsi="Noto Sans Syriac" w:cs="Noto Sans Syriac"/>
                <w:sz w:val="28"/>
                <w:szCs w:val="28"/>
              </w:rPr>
              <w:t>实施方案目标</w:t>
            </w: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  <w:r>
              <w:rPr>
                <w:rFonts w:ascii="Noto Sans Syriac" w:eastAsia="仿宋" w:hAnsi="Noto Sans Syriac" w:cs="Noto Sans Syriac"/>
                <w:sz w:val="32"/>
                <w:szCs w:val="32"/>
              </w:rPr>
              <w:t>当前进展</w:t>
            </w: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1.</w:t>
            </w: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组织领导</w:t>
            </w:r>
          </w:p>
        </w:tc>
        <w:tc>
          <w:tcPr>
            <w:tcW w:w="4536" w:type="dxa"/>
            <w:gridSpan w:val="3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1.1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项目县成立由政府主要负责同志任组长的推进落实小组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是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/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1.2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项目县成立技术指导专家组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是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/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2.</w:t>
            </w: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资金到位情况</w:t>
            </w:r>
          </w:p>
        </w:tc>
        <w:tc>
          <w:tcPr>
            <w:tcW w:w="4536" w:type="dxa"/>
            <w:gridSpan w:val="3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2.1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中央财政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2.2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地方财政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2.3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社会资本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3.</w:t>
            </w: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资金支出情况</w:t>
            </w:r>
          </w:p>
        </w:tc>
        <w:tc>
          <w:tcPr>
            <w:tcW w:w="4536" w:type="dxa"/>
            <w:gridSpan w:val="3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3.1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中央财政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3.2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地方财政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11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3.3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粪肥还田服务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3.4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购买商品有机肥料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3.5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效果监测、试验示范、质量监管、培训宣传、绩效评价等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Noto Sans Syriac" w:eastAsia="仿宋_GB2312" w:hAnsi="Noto Sans Syriac" w:cs="Noto Sans Syriac"/>
                <w:b/>
                <w:bCs/>
                <w:sz w:val="28"/>
                <w:szCs w:val="28"/>
              </w:rPr>
              <w:t>实施成效</w:t>
            </w:r>
          </w:p>
        </w:tc>
        <w:tc>
          <w:tcPr>
            <w:tcW w:w="4536" w:type="dxa"/>
            <w:gridSpan w:val="3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 xml:space="preserve">4.1 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完成粪肥还田面积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万亩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4.2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完成粪肥还田量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吨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17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4.2.1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完成堆肥还田量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吨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18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4.2.2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完成沼渣还田量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吨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19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4.2.3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完成沼液还田量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吨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 xml:space="preserve">4.3 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完成商品有机肥还田面积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万亩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21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4.4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完成商品有机肥还田量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吨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  <w:tr w:rsidR="000F011E" w:rsidTr="00322B2E">
        <w:tc>
          <w:tcPr>
            <w:tcW w:w="534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22</w:t>
            </w:r>
          </w:p>
        </w:tc>
        <w:tc>
          <w:tcPr>
            <w:tcW w:w="4110" w:type="dxa"/>
            <w:vAlign w:val="center"/>
          </w:tcPr>
          <w:p w:rsidR="000F011E" w:rsidRDefault="000F011E" w:rsidP="00322B2E">
            <w:pPr>
              <w:spacing w:line="400" w:lineRule="exact"/>
              <w:jc w:val="left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4.5</w:t>
            </w: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县域畜禽粪污综合利用率</w:t>
            </w:r>
          </w:p>
        </w:tc>
        <w:tc>
          <w:tcPr>
            <w:tcW w:w="992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_GB2312" w:hAnsi="Noto Sans Syriac" w:cs="Noto Sans Syriac"/>
                <w:sz w:val="28"/>
                <w:szCs w:val="28"/>
              </w:rPr>
            </w:pPr>
            <w:r>
              <w:rPr>
                <w:rFonts w:ascii="Noto Sans Syriac" w:eastAsia="仿宋_GB2312" w:hAnsi="Noto Sans Syriac" w:cs="Noto Sans Syriac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011E" w:rsidRDefault="000F011E" w:rsidP="00322B2E">
            <w:pPr>
              <w:spacing w:line="400" w:lineRule="exact"/>
              <w:jc w:val="center"/>
              <w:rPr>
                <w:rFonts w:ascii="Noto Sans Syriac" w:eastAsia="仿宋" w:hAnsi="Noto Sans Syriac" w:cs="Noto Sans Syriac"/>
                <w:sz w:val="32"/>
                <w:szCs w:val="32"/>
              </w:rPr>
            </w:pPr>
          </w:p>
        </w:tc>
      </w:tr>
    </w:tbl>
    <w:p w:rsidR="00224B1E" w:rsidRDefault="00224B1E">
      <w:bookmarkStart w:id="0" w:name="_GoBack"/>
      <w:bookmarkEnd w:id="0"/>
    </w:p>
    <w:sectPr w:rsidR="00224B1E" w:rsidSect="00643183">
      <w:pgSz w:w="11906" w:h="16838"/>
      <w:pgMar w:top="1021" w:right="1134" w:bottom="1021" w:left="1134" w:header="851" w:footer="85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riac">
    <w:altName w:val="Arial"/>
    <w:charset w:val="00"/>
    <w:family w:val="auto"/>
    <w:pitch w:val="default"/>
    <w:sig w:usb0="00000003" w:usb1="00006040" w:usb2="0000008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9" w:rsidRDefault="000F011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4865A" wp14:editId="5032E0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32A9" w:rsidRDefault="000F011E">
                          <w:pPr>
                            <w:pStyle w:val="a4"/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Noto Sans Syriac" w:hAnsi="Noto Sans Syriac" w:cs="Noto Sans Syriac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Noto Sans Syriac" w:hAnsi="Noto Sans Syriac" w:cs="Noto Sans Syriac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L5gxMsIBAABk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1532A9" w:rsidRDefault="000F011E">
                    <w:pPr>
                      <w:pStyle w:val="a4"/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</w:pP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Noto Sans Syriac" w:hAnsi="Noto Sans Syriac" w:cs="Noto Sans Syriac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Noto Sans Syriac" w:hAnsi="Noto Sans Syriac" w:cs="Noto Sans Syriac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E"/>
    <w:rsid w:val="000F011E"/>
    <w:rsid w:val="00224B1E"/>
    <w:rsid w:val="0064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F0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F011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F011E"/>
    <w:rPr>
      <w:rFonts w:ascii="Calibri" w:eastAsia="宋体" w:hAnsi="Calibri" w:cs="Times New Roman"/>
    </w:rPr>
  </w:style>
  <w:style w:type="paragraph" w:styleId="2">
    <w:name w:val="Body Text First Indent 2"/>
    <w:basedOn w:val="a3"/>
    <w:next w:val="a"/>
    <w:link w:val="2Char"/>
    <w:qFormat/>
    <w:rsid w:val="000F011E"/>
    <w:pPr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"/>
    <w:link w:val="2"/>
    <w:rsid w:val="000F011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F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11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0F011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F0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F011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F011E"/>
    <w:rPr>
      <w:rFonts w:ascii="Calibri" w:eastAsia="宋体" w:hAnsi="Calibri" w:cs="Times New Roman"/>
    </w:rPr>
  </w:style>
  <w:style w:type="paragraph" w:styleId="2">
    <w:name w:val="Body Text First Indent 2"/>
    <w:basedOn w:val="a3"/>
    <w:next w:val="a"/>
    <w:link w:val="2Char"/>
    <w:qFormat/>
    <w:rsid w:val="000F011E"/>
    <w:pPr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"/>
    <w:link w:val="2"/>
    <w:rsid w:val="000F011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F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11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0F011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叶俊</dc:creator>
  <cp:lastModifiedBy>叶俊</cp:lastModifiedBy>
  <cp:revision>1</cp:revision>
  <dcterms:created xsi:type="dcterms:W3CDTF">2021-08-18T04:05:00Z</dcterms:created>
  <dcterms:modified xsi:type="dcterms:W3CDTF">2021-08-18T04:06:00Z</dcterms:modified>
</cp:coreProperties>
</file>