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8B6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Arial"/>
          <w:sz w:val="44"/>
          <w:szCs w:val="44"/>
        </w:rPr>
      </w:pPr>
      <w:r>
        <w:rPr>
          <w:rFonts w:hint="eastAsia" w:ascii="方正小标宋简体" w:hAnsi="方正小标宋简体" w:eastAsia="方正小标宋简体" w:cs="方正小标宋简体"/>
          <w:b w:val="0"/>
          <w:bCs w:val="0"/>
          <w:spacing w:val="4"/>
          <w:sz w:val="44"/>
          <w:szCs w:val="44"/>
        </w:rPr>
        <w:t>关于印发《</w:t>
      </w:r>
      <w:r>
        <w:rPr>
          <w:rFonts w:hint="eastAsia" w:ascii="方正小标宋简体" w:hAnsi="方正小标宋简体" w:eastAsia="方正小标宋简体" w:cs="方正小标宋简体"/>
          <w:b w:val="0"/>
          <w:bCs w:val="0"/>
          <w:spacing w:val="4"/>
          <w:sz w:val="44"/>
          <w:szCs w:val="44"/>
          <w:lang w:eastAsia="zh-CN"/>
        </w:rPr>
        <w:t>竹溪县</w:t>
      </w:r>
      <w:r>
        <w:rPr>
          <w:rFonts w:hint="eastAsia" w:ascii="方正小标宋简体" w:hAnsi="方正小标宋简体" w:eastAsia="方正小标宋简体" w:cs="方正小标宋简体"/>
          <w:b w:val="0"/>
          <w:bCs w:val="0"/>
          <w:spacing w:val="-92"/>
          <w:sz w:val="44"/>
          <w:szCs w:val="44"/>
        </w:rPr>
        <w:t xml:space="preserve"> </w:t>
      </w:r>
      <w:r>
        <w:rPr>
          <w:rFonts w:hint="eastAsia" w:ascii="方正小标宋简体" w:hAnsi="方正小标宋简体" w:eastAsia="方正小标宋简体" w:cs="方正小标宋简体"/>
          <w:b w:val="0"/>
          <w:bCs w:val="0"/>
          <w:spacing w:val="4"/>
          <w:sz w:val="44"/>
          <w:szCs w:val="44"/>
        </w:rPr>
        <w:t>2024—2026年农机购置与应用补贴实施方案》的通知</w:t>
      </w:r>
    </w:p>
    <w:p w14:paraId="1FE2B1C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A182978">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各乡镇人民政府、县直有关单位：</w:t>
      </w:r>
    </w:p>
    <w:p w14:paraId="4E9050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ascii="FangSong" w:hAnsi="FangSong" w:eastAsia="FangSong" w:cs="FangSong"/>
          <w:snapToGrid w:val="0"/>
          <w:color w:val="000000"/>
          <w:spacing w:val="11"/>
          <w:kern w:val="0"/>
          <w:sz w:val="32"/>
          <w:szCs w:val="32"/>
          <w:lang w:val="en-US" w:eastAsia="en-US" w:bidi="ar-SA"/>
        </w:rPr>
      </w:pPr>
      <w:r>
        <w:rPr>
          <w:rFonts w:hint="eastAsia" w:ascii="国标仿宋" w:hAnsi="国标仿宋" w:eastAsia="国标仿宋" w:cs="国标仿宋"/>
          <w:spacing w:val="0"/>
          <w:sz w:val="32"/>
          <w:szCs w:val="32"/>
        </w:rPr>
        <w:t>根据《省农业农村厅 省财政厅关于印发湖北省2024-</w:t>
      </w:r>
      <w:r>
        <w:rPr>
          <w:rFonts w:hint="eastAsia" w:ascii="国标仿宋" w:hAnsi="国标仿宋" w:eastAsia="国标仿宋" w:cs="国标仿宋"/>
          <w:spacing w:val="-17"/>
          <w:sz w:val="32"/>
          <w:szCs w:val="32"/>
        </w:rPr>
        <w:t>2026年农机购置与应用补贴实施方案的通知》(鄂农发〔202</w:t>
      </w:r>
      <w:r>
        <w:rPr>
          <w:rFonts w:hint="eastAsia" w:ascii="国标仿宋" w:hAnsi="国标仿宋" w:eastAsia="国标仿宋" w:cs="国标仿宋"/>
          <w:spacing w:val="-17"/>
          <w:sz w:val="32"/>
          <w:szCs w:val="32"/>
          <w:lang w:val="en-US" w:eastAsia="zh-CN"/>
        </w:rPr>
        <w:t>4</w:t>
      </w:r>
      <w:r>
        <w:rPr>
          <w:rFonts w:hint="eastAsia" w:ascii="国标仿宋" w:hAnsi="国标仿宋" w:eastAsia="国标仿宋" w:cs="国标仿宋"/>
          <w:spacing w:val="-17"/>
          <w:sz w:val="32"/>
          <w:szCs w:val="32"/>
        </w:rPr>
        <w:t>〕</w:t>
      </w:r>
      <w:r>
        <w:rPr>
          <w:rFonts w:hint="eastAsia" w:ascii="国标仿宋" w:hAnsi="国标仿宋" w:eastAsia="国标仿宋" w:cs="国标仿宋"/>
          <w:spacing w:val="0"/>
          <w:sz w:val="32"/>
          <w:szCs w:val="32"/>
        </w:rPr>
        <w:t>44号) 和《关于全面做好全市2024-2026年农机购置与应用补贴工作的通知》(十农发〔2024〕32号)精神，为切实做好我县2024－2026年农机购置与应用补贴工作,推动全县农业机械全程全面高质量发展，加快农业农村现代化，县农业农村局、县财政局研究制定了《</w:t>
      </w:r>
      <w:r>
        <w:rPr>
          <w:rFonts w:hint="eastAsia" w:ascii="国标仿宋" w:hAnsi="国标仿宋" w:eastAsia="国标仿宋" w:cs="国标仿宋"/>
          <w:spacing w:val="0"/>
          <w:sz w:val="32"/>
          <w:szCs w:val="32"/>
          <w:lang w:eastAsia="zh-CN"/>
        </w:rPr>
        <w:t>竹溪县</w:t>
      </w:r>
      <w:r>
        <w:rPr>
          <w:rFonts w:hint="eastAsia" w:ascii="国标仿宋" w:hAnsi="国标仿宋" w:eastAsia="国标仿宋" w:cs="国标仿宋"/>
          <w:spacing w:val="0"/>
          <w:sz w:val="32"/>
          <w:szCs w:val="32"/>
        </w:rPr>
        <w:t>2024－2026年农机购置与应用补贴实施方案》，现印发给你们，请遵照执行</w:t>
      </w:r>
      <w:r>
        <w:rPr>
          <w:rFonts w:hint="eastAsia" w:ascii="国标仿宋" w:hAnsi="国标仿宋" w:eastAsia="国标仿宋" w:cs="国标仿宋"/>
          <w:spacing w:val="0"/>
          <w:sz w:val="32"/>
          <w:szCs w:val="32"/>
          <w:lang w:eastAsia="zh-CN"/>
        </w:rPr>
        <w:t>。</w:t>
      </w:r>
    </w:p>
    <w:p w14:paraId="2108D70B">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国标仿宋" w:hAnsi="国标仿宋" w:eastAsia="国标仿宋" w:cs="国标仿宋"/>
          <w:snapToGrid w:val="0"/>
          <w:color w:val="000000"/>
          <w:spacing w:val="11"/>
          <w:kern w:val="0"/>
          <w:sz w:val="32"/>
          <w:szCs w:val="32"/>
          <w:lang w:val="en-US" w:eastAsia="zh-CN" w:bidi="ar-SA"/>
        </w:rPr>
      </w:pPr>
    </w:p>
    <w:p w14:paraId="39D353D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国标仿宋" w:hAnsi="国标仿宋" w:eastAsia="国标仿宋" w:cs="国标仿宋"/>
          <w:snapToGrid w:val="0"/>
          <w:color w:val="000000"/>
          <w:spacing w:val="11"/>
          <w:kern w:val="0"/>
          <w:sz w:val="32"/>
          <w:szCs w:val="32"/>
          <w:lang w:val="en-US" w:eastAsia="en-US" w:bidi="ar-SA"/>
        </w:rPr>
      </w:pPr>
      <w:r>
        <w:rPr>
          <w:rFonts w:hint="eastAsia" w:ascii="国标仿宋" w:hAnsi="国标仿宋" w:eastAsia="国标仿宋" w:cs="国标仿宋"/>
          <w:snapToGrid w:val="0"/>
          <w:color w:val="000000"/>
          <w:spacing w:val="11"/>
          <w:kern w:val="0"/>
          <w:sz w:val="32"/>
          <w:szCs w:val="32"/>
          <w:lang w:val="en-US" w:eastAsia="zh-CN" w:bidi="ar-SA"/>
        </w:rPr>
        <w:t>竹溪县</w:t>
      </w:r>
      <w:r>
        <w:rPr>
          <w:rFonts w:hint="eastAsia" w:ascii="国标仿宋" w:hAnsi="国标仿宋" w:eastAsia="国标仿宋" w:cs="国标仿宋"/>
          <w:snapToGrid w:val="0"/>
          <w:color w:val="000000"/>
          <w:spacing w:val="11"/>
          <w:kern w:val="0"/>
          <w:sz w:val="32"/>
          <w:szCs w:val="32"/>
          <w:lang w:val="en-US" w:eastAsia="en-US" w:bidi="ar-SA"/>
        </w:rPr>
        <w:t xml:space="preserve">农业农村局             </w:t>
      </w:r>
      <w:r>
        <w:rPr>
          <w:rFonts w:hint="eastAsia" w:ascii="国标仿宋" w:hAnsi="国标仿宋" w:eastAsia="国标仿宋" w:cs="国标仿宋"/>
          <w:snapToGrid w:val="0"/>
          <w:color w:val="000000"/>
          <w:spacing w:val="11"/>
          <w:kern w:val="0"/>
          <w:sz w:val="32"/>
          <w:szCs w:val="32"/>
          <w:lang w:val="en-US" w:eastAsia="zh-CN" w:bidi="ar-SA"/>
        </w:rPr>
        <w:t xml:space="preserve">  </w:t>
      </w:r>
      <w:r>
        <w:rPr>
          <w:rFonts w:hint="eastAsia" w:ascii="国标仿宋" w:hAnsi="国标仿宋" w:eastAsia="国标仿宋" w:cs="国标仿宋"/>
          <w:snapToGrid w:val="0"/>
          <w:color w:val="000000"/>
          <w:spacing w:val="11"/>
          <w:kern w:val="0"/>
          <w:sz w:val="32"/>
          <w:szCs w:val="32"/>
          <w:lang w:val="en-US" w:eastAsia="en-US" w:bidi="ar-SA"/>
        </w:rPr>
        <w:t xml:space="preserve"> </w:t>
      </w:r>
      <w:r>
        <w:rPr>
          <w:rFonts w:hint="eastAsia" w:ascii="国标仿宋" w:hAnsi="国标仿宋" w:eastAsia="国标仿宋" w:cs="国标仿宋"/>
          <w:snapToGrid w:val="0"/>
          <w:color w:val="000000"/>
          <w:spacing w:val="11"/>
          <w:kern w:val="0"/>
          <w:sz w:val="32"/>
          <w:szCs w:val="32"/>
          <w:lang w:val="en-US" w:eastAsia="zh-CN" w:bidi="ar-SA"/>
        </w:rPr>
        <w:t xml:space="preserve"> 竹溪县</w:t>
      </w:r>
      <w:r>
        <w:rPr>
          <w:rFonts w:hint="eastAsia" w:ascii="国标仿宋" w:hAnsi="国标仿宋" w:eastAsia="国标仿宋" w:cs="国标仿宋"/>
          <w:snapToGrid w:val="0"/>
          <w:color w:val="000000"/>
          <w:spacing w:val="11"/>
          <w:kern w:val="0"/>
          <w:sz w:val="32"/>
          <w:szCs w:val="32"/>
          <w:lang w:val="en-US" w:eastAsia="en-US" w:bidi="ar-SA"/>
        </w:rPr>
        <w:t>财政局</w:t>
      </w:r>
    </w:p>
    <w:p w14:paraId="23A773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5472" w:firstLineChars="1600"/>
        <w:textAlignment w:val="baseline"/>
        <w:rPr>
          <w:rFonts w:hint="eastAsia" w:ascii="国标仿宋" w:hAnsi="国标仿宋" w:eastAsia="国标仿宋" w:cs="国标仿宋"/>
          <w:snapToGrid w:val="0"/>
          <w:color w:val="000000"/>
          <w:spacing w:val="11"/>
          <w:kern w:val="0"/>
          <w:sz w:val="32"/>
          <w:szCs w:val="32"/>
          <w:lang w:val="en-US" w:eastAsia="en-US" w:bidi="ar-SA"/>
        </w:rPr>
        <w:sectPr>
          <w:footerReference r:id="rId5" w:type="default"/>
          <w:pgSz w:w="11906" w:h="16839"/>
          <w:pgMar w:top="1440" w:right="1800" w:bottom="1440" w:left="1800" w:header="0" w:footer="1529" w:gutter="0"/>
          <w:pgNumType w:fmt="decimal"/>
          <w:cols w:space="720" w:num="1"/>
        </w:sectPr>
      </w:pPr>
      <w:r>
        <w:rPr>
          <w:rFonts w:hint="eastAsia" w:ascii="国标仿宋" w:hAnsi="国标仿宋" w:eastAsia="国标仿宋" w:cs="国标仿宋"/>
          <w:snapToGrid w:val="0"/>
          <w:color w:val="000000"/>
          <w:spacing w:val="11"/>
          <w:kern w:val="0"/>
          <w:sz w:val="32"/>
          <w:szCs w:val="32"/>
          <w:lang w:val="en-US" w:eastAsia="en-US" w:bidi="ar-SA"/>
        </w:rPr>
        <w:t>2024年</w:t>
      </w:r>
      <w:r>
        <w:rPr>
          <w:rFonts w:hint="eastAsia" w:ascii="国标仿宋" w:hAnsi="国标仿宋" w:eastAsia="国标仿宋" w:cs="国标仿宋"/>
          <w:spacing w:val="11"/>
          <w:sz w:val="32"/>
          <w:szCs w:val="32"/>
          <w:lang w:val="en-US" w:eastAsia="en-US"/>
        </w:rPr>
        <w:t>11</w:t>
      </w:r>
      <w:r>
        <w:rPr>
          <w:rFonts w:hint="eastAsia" w:ascii="国标仿宋" w:hAnsi="国标仿宋" w:eastAsia="国标仿宋" w:cs="国标仿宋"/>
          <w:snapToGrid w:val="0"/>
          <w:color w:val="000000"/>
          <w:spacing w:val="11"/>
          <w:kern w:val="0"/>
          <w:sz w:val="32"/>
          <w:szCs w:val="32"/>
          <w:lang w:val="en-US" w:eastAsia="en-US" w:bidi="ar-SA"/>
        </w:rPr>
        <w:t>月10日</w:t>
      </w:r>
    </w:p>
    <w:p w14:paraId="5F50FA6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1"/>
          <w:sz w:val="44"/>
          <w:szCs w:val="44"/>
          <w:lang w:eastAsia="zh-CN"/>
        </w:rPr>
        <w:t>竹溪县</w:t>
      </w:r>
      <w:r>
        <w:rPr>
          <w:rFonts w:hint="eastAsia" w:ascii="方正小标宋简体" w:hAnsi="方正小标宋简体" w:eastAsia="方正小标宋简体" w:cs="方正小标宋简体"/>
          <w:b w:val="0"/>
          <w:bCs w:val="0"/>
          <w:spacing w:val="-95"/>
          <w:sz w:val="44"/>
          <w:szCs w:val="44"/>
        </w:rPr>
        <w:t xml:space="preserve"> </w:t>
      </w:r>
      <w:r>
        <w:rPr>
          <w:rFonts w:hint="eastAsia" w:ascii="方正小标宋简体" w:hAnsi="方正小标宋简体" w:eastAsia="方正小标宋简体" w:cs="方正小标宋简体"/>
          <w:b w:val="0"/>
          <w:bCs w:val="0"/>
          <w:spacing w:val="1"/>
          <w:sz w:val="44"/>
          <w:szCs w:val="44"/>
        </w:rPr>
        <w:t>2024－2026</w:t>
      </w:r>
      <w:r>
        <w:rPr>
          <w:rFonts w:hint="eastAsia" w:ascii="方正小标宋简体" w:hAnsi="方正小标宋简体" w:eastAsia="方正小标宋简体" w:cs="方正小标宋简体"/>
          <w:b w:val="0"/>
          <w:bCs w:val="0"/>
          <w:spacing w:val="-94"/>
          <w:sz w:val="44"/>
          <w:szCs w:val="44"/>
        </w:rPr>
        <w:t xml:space="preserve"> </w:t>
      </w:r>
      <w:r>
        <w:rPr>
          <w:rFonts w:hint="eastAsia" w:ascii="方正小标宋简体" w:hAnsi="方正小标宋简体" w:eastAsia="方正小标宋简体" w:cs="方正小标宋简体"/>
          <w:b w:val="0"/>
          <w:bCs w:val="0"/>
          <w:spacing w:val="1"/>
          <w:sz w:val="44"/>
          <w:szCs w:val="44"/>
        </w:rPr>
        <w:t>年农机购置</w:t>
      </w:r>
      <w:r>
        <w:rPr>
          <w:rFonts w:hint="eastAsia" w:ascii="方正小标宋简体" w:hAnsi="方正小标宋简体" w:eastAsia="方正小标宋简体" w:cs="方正小标宋简体"/>
          <w:b w:val="0"/>
          <w:bCs w:val="0"/>
          <w:spacing w:val="3"/>
          <w:sz w:val="44"/>
          <w:szCs w:val="44"/>
        </w:rPr>
        <w:t>与应用补贴</w:t>
      </w:r>
    </w:p>
    <w:p w14:paraId="723728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sz w:val="44"/>
          <w:szCs w:val="44"/>
        </w:rPr>
        <w:t>实施方案</w:t>
      </w:r>
    </w:p>
    <w:p w14:paraId="28CA75F5">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小标宋简体" w:hAnsi="方正小标宋简体" w:eastAsia="方正小标宋简体" w:cs="方正小标宋简体"/>
          <w:sz w:val="44"/>
          <w:szCs w:val="44"/>
        </w:rPr>
      </w:pPr>
    </w:p>
    <w:p w14:paraId="72D9E2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ascii="黑体" w:hAnsi="黑体" w:eastAsia="黑体" w:cs="黑体"/>
          <w:b w:val="0"/>
          <w:bCs w:val="0"/>
          <w:i w:val="0"/>
          <w:iCs w:val="0"/>
          <w:spacing w:val="0"/>
          <w:sz w:val="32"/>
          <w:szCs w:val="32"/>
        </w:rPr>
      </w:pPr>
      <w:r>
        <w:rPr>
          <w:rFonts w:ascii="黑体" w:hAnsi="黑体" w:eastAsia="黑体" w:cs="黑体"/>
          <w:b w:val="0"/>
          <w:bCs w:val="0"/>
          <w:i w:val="0"/>
          <w:iCs w:val="0"/>
          <w:spacing w:val="0"/>
          <w:sz w:val="32"/>
          <w:szCs w:val="32"/>
        </w:rPr>
        <w:t>一、总体要求及实施重点</w:t>
      </w:r>
    </w:p>
    <w:p w14:paraId="2DC2AD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i w:val="0"/>
          <w:iCs w:val="0"/>
          <w:spacing w:val="0"/>
          <w:sz w:val="32"/>
          <w:szCs w:val="32"/>
        </w:rPr>
      </w:pPr>
      <w:r>
        <w:rPr>
          <w:rFonts w:hint="eastAsia" w:ascii="国标楷体" w:hAnsi="国标楷体" w:eastAsia="国标楷体" w:cs="国标楷体"/>
          <w:i w:val="0"/>
          <w:iCs w:val="0"/>
          <w:spacing w:val="0"/>
          <w:sz w:val="32"/>
          <w:szCs w:val="32"/>
        </w:rPr>
        <w:t>（一）总体要求。</w:t>
      </w:r>
      <w:r>
        <w:rPr>
          <w:rFonts w:hint="eastAsia" w:ascii="国标仿宋" w:hAnsi="国标仿宋" w:eastAsia="国标仿宋" w:cs="国标仿宋"/>
          <w:i w:val="0"/>
          <w:iCs w:val="0"/>
          <w:spacing w:val="0"/>
          <w:sz w:val="32"/>
          <w:szCs w:val="32"/>
        </w:rPr>
        <w:t>深入贯彻习近平总书记关于</w:t>
      </w:r>
      <w:r>
        <w:rPr>
          <w:rFonts w:hint="eastAsia" w:ascii="国标仿宋" w:hAnsi="国标仿宋" w:eastAsia="国标仿宋" w:cs="国标仿宋"/>
          <w:i w:val="0"/>
          <w:iCs w:val="0"/>
          <w:spacing w:val="0"/>
          <w:sz w:val="32"/>
          <w:szCs w:val="32"/>
          <w:lang w:eastAsia="zh-CN"/>
        </w:rPr>
        <w:t>“三农”</w:t>
      </w:r>
      <w:r>
        <w:rPr>
          <w:rFonts w:hint="eastAsia" w:ascii="国标仿宋" w:hAnsi="国标仿宋" w:eastAsia="国标仿宋" w:cs="国标仿宋"/>
          <w:i w:val="0"/>
          <w:iCs w:val="0"/>
          <w:spacing w:val="0"/>
          <w:sz w:val="32"/>
          <w:szCs w:val="32"/>
        </w:rPr>
        <w:t>工作的重要论述，全面落实党中央、国务院和省委省政府</w:t>
      </w:r>
      <w:r>
        <w:rPr>
          <w:rFonts w:hint="eastAsia" w:ascii="国标仿宋" w:hAnsi="国标仿宋" w:eastAsia="国标仿宋" w:cs="国标仿宋"/>
          <w:i w:val="0"/>
          <w:iCs w:val="0"/>
          <w:spacing w:val="0"/>
          <w:sz w:val="32"/>
          <w:szCs w:val="32"/>
          <w:lang w:eastAsia="zh-CN"/>
        </w:rPr>
        <w:t>、</w:t>
      </w:r>
      <w:r>
        <w:rPr>
          <w:rFonts w:hint="eastAsia" w:ascii="国标仿宋" w:hAnsi="国标仿宋" w:eastAsia="国标仿宋" w:cs="国标仿宋"/>
          <w:i w:val="0"/>
          <w:iCs w:val="0"/>
          <w:spacing w:val="0"/>
          <w:sz w:val="32"/>
          <w:szCs w:val="32"/>
        </w:rPr>
        <w:t>市委市政府及县委县政府关于“三农”工作重要决策部署及工作安排，以稳定实施政策、充分发挥效益为主线，以推动科技自主创新、智能绿色低碳发展为路径，坚持开拓创新、公平公正、优机优补、严惩违规，支持广大农民群众及农业生产经营组织购置使用先进适用的农业机械，促进粮食稳产保供和我县重点农业产业链发展，全面提升农机装备水平</w:t>
      </w:r>
      <w:r>
        <w:rPr>
          <w:rFonts w:hint="eastAsia" w:ascii="国标仿宋" w:hAnsi="国标仿宋" w:eastAsia="国标仿宋" w:cs="国标仿宋"/>
          <w:i w:val="0"/>
          <w:iCs w:val="0"/>
          <w:spacing w:val="0"/>
          <w:sz w:val="32"/>
          <w:szCs w:val="32"/>
          <w:lang w:eastAsia="zh-CN"/>
        </w:rPr>
        <w:t>、</w:t>
      </w:r>
      <w:r>
        <w:rPr>
          <w:rFonts w:hint="eastAsia" w:ascii="国标仿宋" w:hAnsi="国标仿宋" w:eastAsia="国标仿宋" w:cs="国标仿宋"/>
          <w:i w:val="0"/>
          <w:iCs w:val="0"/>
          <w:spacing w:val="0"/>
          <w:sz w:val="32"/>
          <w:szCs w:val="32"/>
        </w:rPr>
        <w:t>作业水平</w:t>
      </w:r>
      <w:r>
        <w:rPr>
          <w:rFonts w:hint="eastAsia" w:ascii="国标仿宋" w:hAnsi="国标仿宋" w:eastAsia="国标仿宋" w:cs="国标仿宋"/>
          <w:i w:val="0"/>
          <w:iCs w:val="0"/>
          <w:spacing w:val="0"/>
          <w:sz w:val="32"/>
          <w:szCs w:val="32"/>
          <w:lang w:eastAsia="zh-CN"/>
        </w:rPr>
        <w:t>、</w:t>
      </w:r>
      <w:r>
        <w:rPr>
          <w:rFonts w:hint="eastAsia" w:ascii="国标仿宋" w:hAnsi="国标仿宋" w:eastAsia="国标仿宋" w:cs="国标仿宋"/>
          <w:i w:val="0"/>
          <w:iCs w:val="0"/>
          <w:spacing w:val="0"/>
          <w:sz w:val="32"/>
          <w:szCs w:val="32"/>
        </w:rPr>
        <w:t>服务水平、科技水平，为我县全面推进乡村振兴和加快农业农村现代化提供有力支撑。</w:t>
      </w:r>
    </w:p>
    <w:p w14:paraId="0B3835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国标仿宋" w:hAnsi="国标仿宋" w:eastAsia="国标仿宋" w:cs="国标仿宋"/>
          <w:i w:val="0"/>
          <w:iCs w:val="0"/>
          <w:spacing w:val="0"/>
          <w:sz w:val="32"/>
          <w:szCs w:val="32"/>
        </w:rPr>
      </w:pPr>
      <w:r>
        <w:rPr>
          <w:rFonts w:hint="eastAsia" w:ascii="国标楷体" w:hAnsi="国标楷体" w:eastAsia="国标楷体" w:cs="国标楷体"/>
          <w:i w:val="0"/>
          <w:iCs w:val="0"/>
          <w:spacing w:val="0"/>
          <w:sz w:val="32"/>
          <w:szCs w:val="32"/>
        </w:rPr>
        <w:t>（二）实施重点。</w:t>
      </w:r>
      <w:r>
        <w:rPr>
          <w:rFonts w:hint="eastAsia" w:ascii="国标仿宋" w:hAnsi="国标仿宋" w:eastAsia="国标仿宋" w:cs="国标仿宋"/>
          <w:i w:val="0"/>
          <w:iCs w:val="0"/>
          <w:spacing w:val="0"/>
          <w:sz w:val="32"/>
          <w:szCs w:val="32"/>
        </w:rPr>
        <w:t>按照湖北省 2024-2026 年 17 大类 36 小类94个品目的常规补贴机具种类范围，突出保障粮食和重要农产品安全稳定供给，聚焦机播（机插）增产和机收减损</w:t>
      </w:r>
      <w:r>
        <w:rPr>
          <w:rFonts w:hint="eastAsia" w:ascii="国标仿宋" w:hAnsi="国标仿宋" w:eastAsia="国标仿宋" w:cs="国标仿宋"/>
          <w:i w:val="0"/>
          <w:iCs w:val="0"/>
          <w:spacing w:val="0"/>
          <w:sz w:val="32"/>
          <w:szCs w:val="32"/>
          <w:lang w:eastAsia="zh-CN"/>
        </w:rPr>
        <w:t>，</w:t>
      </w:r>
      <w:r>
        <w:rPr>
          <w:rFonts w:hint="eastAsia" w:ascii="国标仿宋" w:hAnsi="国标仿宋" w:eastAsia="国标仿宋" w:cs="国标仿宋"/>
          <w:i w:val="0"/>
          <w:iCs w:val="0"/>
          <w:spacing w:val="0"/>
          <w:sz w:val="32"/>
          <w:szCs w:val="32"/>
        </w:rPr>
        <w:t>支持高性 能播种机、智能高速插秧机、大型智能高端联合收获机械等有助于粮油等主要作物大面积单产提升、农业防灾减灾、丘陵山区农业生产急需、农机装备补短板、农机社会化服务、农业其他领域发展急需</w:t>
      </w:r>
      <w:r>
        <w:rPr>
          <w:rFonts w:hint="eastAsia" w:ascii="国标仿宋" w:hAnsi="国标仿宋" w:eastAsia="国标仿宋" w:cs="国标仿宋"/>
          <w:i w:val="0"/>
          <w:iCs w:val="0"/>
          <w:spacing w:val="0"/>
          <w:sz w:val="32"/>
          <w:szCs w:val="32"/>
          <w:lang w:eastAsia="zh-CN"/>
        </w:rPr>
        <w:t>，</w:t>
      </w:r>
      <w:r>
        <w:rPr>
          <w:rFonts w:hint="eastAsia" w:ascii="国标仿宋" w:hAnsi="国标仿宋" w:eastAsia="国标仿宋" w:cs="国标仿宋"/>
          <w:i w:val="0"/>
          <w:iCs w:val="0"/>
          <w:spacing w:val="0"/>
          <w:sz w:val="32"/>
          <w:szCs w:val="32"/>
        </w:rPr>
        <w:t>以及事关国家重大战略实施的农业机械的推广应用。</w:t>
      </w:r>
    </w:p>
    <w:p w14:paraId="1FE2B31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ascii="黑体" w:hAnsi="黑体" w:eastAsia="黑体" w:cs="黑体"/>
          <w:i w:val="0"/>
          <w:iCs w:val="0"/>
          <w:spacing w:val="0"/>
          <w:sz w:val="32"/>
          <w:szCs w:val="32"/>
        </w:rPr>
      </w:pPr>
      <w:r>
        <w:rPr>
          <w:rFonts w:ascii="黑体" w:hAnsi="黑体" w:eastAsia="黑体" w:cs="黑体"/>
          <w:i w:val="0"/>
          <w:iCs w:val="0"/>
          <w:spacing w:val="0"/>
          <w:sz w:val="32"/>
          <w:szCs w:val="32"/>
        </w:rPr>
        <w:t>二、补贴范围和补贴机具</w:t>
      </w:r>
    </w:p>
    <w:p w14:paraId="712285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eastAsia" w:ascii="国标仿宋" w:hAnsi="国标仿宋" w:eastAsia="国标仿宋" w:cs="国标仿宋"/>
          <w:spacing w:val="0"/>
          <w:sz w:val="32"/>
          <w:szCs w:val="32"/>
        </w:rPr>
      </w:pPr>
      <w:r>
        <w:rPr>
          <w:rFonts w:hint="eastAsia" w:ascii="国标楷体" w:hAnsi="国标楷体" w:eastAsia="国标楷体" w:cs="国标楷体"/>
          <w:i w:val="0"/>
          <w:iCs w:val="0"/>
          <w:spacing w:val="0"/>
          <w:sz w:val="32"/>
          <w:szCs w:val="32"/>
        </w:rPr>
        <w:t>（一）补贴机具种类范围。</w:t>
      </w:r>
      <w:r>
        <w:rPr>
          <w:rFonts w:hint="eastAsia" w:ascii="国标仿宋" w:hAnsi="国标仿宋" w:eastAsia="国标仿宋" w:cs="国标仿宋"/>
          <w:i w:val="0"/>
          <w:iCs w:val="0"/>
          <w:spacing w:val="0"/>
          <w:sz w:val="32"/>
          <w:szCs w:val="32"/>
        </w:rPr>
        <w:t>我县2024-2026年常规补贴机具</w:t>
      </w:r>
      <w:r>
        <w:rPr>
          <w:rFonts w:hint="eastAsia" w:ascii="国标仿宋" w:hAnsi="国标仿宋" w:eastAsia="国标仿宋" w:cs="国标仿宋"/>
          <w:spacing w:val="0"/>
          <w:sz w:val="32"/>
          <w:szCs w:val="32"/>
        </w:rPr>
        <w:t>种类范围为17大类36小类94个品目。补贴范围保持总体稳定，根据实际情况按年度予以调整。全面开展植保无人驾驶航空器购置补贴工作</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具体方案另行通知。农机创新产品补贴经省农业农村厅、省财政厅备案同意后实施。</w:t>
      </w:r>
    </w:p>
    <w:p w14:paraId="115C491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lang w:eastAsia="zh-CN"/>
        </w:rPr>
        <w:t>（二）</w:t>
      </w:r>
      <w:r>
        <w:rPr>
          <w:rFonts w:hint="eastAsia" w:ascii="国标楷体" w:hAnsi="国标楷体" w:eastAsia="国标楷体" w:cs="国标楷体"/>
          <w:spacing w:val="0"/>
        </w:rPr>
        <w:t>补贴机具资质要求。</w:t>
      </w:r>
      <w:r>
        <w:rPr>
          <w:rFonts w:hint="eastAsia" w:ascii="国标仿宋" w:hAnsi="国标仿宋" w:eastAsia="国标仿宋" w:cs="国标仿宋"/>
          <w:spacing w:val="0"/>
          <w:sz w:val="32"/>
          <w:szCs w:val="32"/>
        </w:rPr>
        <w:t>常规补贴机具必须是补贴范围内 的产品，同时还应具备以下资质之一：</w:t>
      </w:r>
    </w:p>
    <w:p w14:paraId="45C868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b w:val="0"/>
          <w:bCs w:val="0"/>
          <w:spacing w:val="0"/>
          <w:sz w:val="32"/>
          <w:szCs w:val="32"/>
        </w:rPr>
      </w:pPr>
      <w:r>
        <w:rPr>
          <w:rFonts w:hint="eastAsia" w:ascii="国标仿宋" w:hAnsi="国标仿宋" w:eastAsia="国标仿宋" w:cs="国标仿宋"/>
          <w:b w:val="0"/>
          <w:bCs w:val="0"/>
          <w:spacing w:val="0"/>
          <w:sz w:val="32"/>
          <w:szCs w:val="32"/>
        </w:rPr>
        <w:t>1.获得农业机械试验鉴定证书；</w:t>
      </w:r>
    </w:p>
    <w:p w14:paraId="7516E6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b w:val="0"/>
          <w:bCs w:val="0"/>
          <w:spacing w:val="0"/>
          <w:sz w:val="32"/>
          <w:szCs w:val="32"/>
        </w:rPr>
      </w:pPr>
      <w:r>
        <w:rPr>
          <w:rFonts w:hint="eastAsia" w:ascii="国标仿宋" w:hAnsi="国标仿宋" w:eastAsia="国标仿宋" w:cs="国标仿宋"/>
          <w:b w:val="0"/>
          <w:bCs w:val="0"/>
          <w:spacing w:val="0"/>
          <w:sz w:val="32"/>
          <w:szCs w:val="32"/>
        </w:rPr>
        <w:t>2.获得农机强制性产品认证证书；</w:t>
      </w:r>
    </w:p>
    <w:p w14:paraId="2B1CF5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b w:val="0"/>
          <w:bCs w:val="0"/>
          <w:spacing w:val="0"/>
          <w:sz w:val="32"/>
          <w:szCs w:val="32"/>
        </w:rPr>
      </w:pPr>
      <w:r>
        <w:rPr>
          <w:rFonts w:hint="eastAsia" w:ascii="国标仿宋" w:hAnsi="国标仿宋" w:eastAsia="国标仿宋" w:cs="国标仿宋"/>
          <w:b w:val="0"/>
          <w:bCs w:val="0"/>
          <w:spacing w:val="0"/>
          <w:sz w:val="32"/>
          <w:szCs w:val="32"/>
        </w:rPr>
        <w:t>3.列入农机自愿性认证采信试点范围，获得农机自愿性产品认证证书。补贴机具须在明显位置永久固定标有生产企业、产品名称和型号、出厂编号、生产日期、执行标准等信息的铭牌。申 请补贴机具的生产和购机日期须同时在农机鉴定（认证）证书或 其他报告等有效期范围内。</w:t>
      </w:r>
    </w:p>
    <w:p w14:paraId="102328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jc w:val="both"/>
        <w:textAlignment w:val="baseline"/>
        <w:rPr>
          <w:rFonts w:hint="eastAsia" w:ascii="国标仿宋" w:hAnsi="国标仿宋" w:eastAsia="国标仿宋" w:cs="国标仿宋"/>
          <w:b w:val="0"/>
          <w:bCs w:val="0"/>
          <w:spacing w:val="0"/>
          <w:sz w:val="32"/>
          <w:szCs w:val="32"/>
        </w:rPr>
      </w:pPr>
      <w:r>
        <w:rPr>
          <w:rFonts w:hint="eastAsia" w:ascii="国标仿宋" w:hAnsi="国标仿宋" w:eastAsia="国标仿宋" w:cs="国标仿宋"/>
          <w:b w:val="0"/>
          <w:bCs w:val="0"/>
          <w:spacing w:val="0"/>
          <w:sz w:val="32"/>
          <w:szCs w:val="32"/>
        </w:rPr>
        <w:t>本县特色农业发展所需和小区域适用性强的机具，在中央和 省级资金及时足额兑付的情况下，结合我县实际可列入县级财政安排资金的补贴范围，具体品目和补贴标准由县农业农村局、县财政局联合制定</w:t>
      </w:r>
      <w:r>
        <w:rPr>
          <w:rFonts w:hint="eastAsia" w:ascii="国标仿宋" w:hAnsi="国标仿宋" w:eastAsia="国标仿宋" w:cs="国标仿宋"/>
          <w:b w:val="0"/>
          <w:bCs w:val="0"/>
          <w:spacing w:val="0"/>
          <w:sz w:val="32"/>
          <w:szCs w:val="32"/>
          <w:lang w:eastAsia="zh-CN"/>
        </w:rPr>
        <w:t>，</w:t>
      </w:r>
      <w:r>
        <w:rPr>
          <w:rFonts w:hint="eastAsia" w:ascii="国标仿宋" w:hAnsi="国标仿宋" w:eastAsia="国标仿宋" w:cs="国标仿宋"/>
          <w:b w:val="0"/>
          <w:bCs w:val="0"/>
          <w:spacing w:val="0"/>
          <w:sz w:val="32"/>
          <w:szCs w:val="32"/>
        </w:rPr>
        <w:t>补贴额测算比例不得超过 35%，不得占用中央和省级财政补贴资金。</w:t>
      </w:r>
    </w:p>
    <w:p w14:paraId="57E117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outlineLvl w:val="1"/>
        <w:rPr>
          <w:rFonts w:ascii="黑体" w:hAnsi="黑体" w:eastAsia="黑体" w:cs="黑体"/>
          <w:spacing w:val="0"/>
          <w:sz w:val="31"/>
          <w:szCs w:val="31"/>
        </w:rPr>
      </w:pPr>
      <w:r>
        <w:rPr>
          <w:rFonts w:ascii="黑体" w:hAnsi="黑体" w:eastAsia="黑体" w:cs="黑体"/>
          <w:color w:val="333333"/>
          <w:spacing w:val="0"/>
          <w:sz w:val="31"/>
          <w:szCs w:val="31"/>
        </w:rPr>
        <w:t>三、补贴对象和补贴标准</w:t>
      </w:r>
    </w:p>
    <w:p w14:paraId="0530D5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rPr>
        <w:t>（一）补贴对象。</w:t>
      </w:r>
      <w:r>
        <w:rPr>
          <w:rFonts w:hint="eastAsia" w:ascii="国标仿宋" w:hAnsi="国标仿宋" w:eastAsia="国标仿宋" w:cs="国标仿宋"/>
          <w:spacing w:val="0"/>
          <w:sz w:val="32"/>
          <w:szCs w:val="32"/>
        </w:rPr>
        <w:t>补贴对象为从事农业生产的农民和农业生产经营组织（ 以下简称“购机者”），其中农业生产经营组织包括农村集体经济组织、农民专业合作经济组织、农业企业和其他从事农业生产经营的组织。</w:t>
      </w:r>
    </w:p>
    <w:p w14:paraId="74C3FA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结合实际，对农村脱贫户、残疾人以及受上年补贴资金规模或办理手续时间所限未享受补贴的购机者优先补贴</w:t>
      </w:r>
      <w:r>
        <w:rPr>
          <w:rFonts w:hint="eastAsia" w:ascii="国标仿宋" w:hAnsi="国标仿宋" w:eastAsia="国标仿宋" w:cs="国标仿宋"/>
          <w:spacing w:val="0"/>
          <w:sz w:val="32"/>
          <w:szCs w:val="32"/>
          <w:lang w:eastAsia="zh-CN"/>
        </w:rPr>
        <w:t>。</w:t>
      </w:r>
    </w:p>
    <w:p w14:paraId="08D6C57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lang w:eastAsia="zh-CN"/>
        </w:rPr>
        <w:t>（二）</w:t>
      </w:r>
      <w:r>
        <w:rPr>
          <w:rFonts w:hint="eastAsia" w:ascii="国标楷体" w:hAnsi="国标楷体" w:eastAsia="国标楷体" w:cs="国标楷体"/>
          <w:spacing w:val="0"/>
          <w:sz w:val="32"/>
          <w:szCs w:val="32"/>
        </w:rPr>
        <w:t>补贴标准。</w:t>
      </w:r>
      <w:r>
        <w:rPr>
          <w:rFonts w:hint="eastAsia" w:ascii="国标仿宋" w:hAnsi="国标仿宋" w:eastAsia="国标仿宋" w:cs="国标仿宋"/>
          <w:spacing w:val="0"/>
          <w:sz w:val="32"/>
          <w:szCs w:val="32"/>
        </w:rPr>
        <w:t>农机购置与应用补贴实行定额补贴</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按照农业农村部、财政部有关规定，各档次补贴额上限依据同档产品上年市场销售均价测算确定，测算比例一般不超过30%，且通用类机具补贴额不超过农业农村部、财政部发布的最高补贴额。围绕粮食生产薄弱环节、丘陵山区特色农业生产急需机具、抗灾救灾机具以及高端、复式</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智能农机产品的推广应用</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选择移动式烘干机、水稻插秧机</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履带式拖拉机等品目中部分档次产品按不超过35%比例测算</w:t>
      </w:r>
      <w:r>
        <w:rPr>
          <w:rFonts w:hint="eastAsia" w:ascii="国标仿宋" w:hAnsi="国标仿宋" w:eastAsia="国标仿宋" w:cs="国标仿宋"/>
          <w:spacing w:val="20"/>
          <w:sz w:val="32"/>
          <w:szCs w:val="32"/>
        </w:rPr>
        <w:t>补贴额。我省保有量明显过多、技术相对落后机具品目</w:t>
      </w:r>
      <w:r>
        <w:rPr>
          <w:rFonts w:hint="eastAsia" w:ascii="国标仿宋" w:hAnsi="国标仿宋" w:eastAsia="国标仿宋" w:cs="国标仿宋"/>
          <w:spacing w:val="20"/>
          <w:sz w:val="32"/>
          <w:szCs w:val="32"/>
          <w:lang w:eastAsia="zh-CN"/>
        </w:rPr>
        <w:t>（档次）</w:t>
      </w:r>
      <w:r>
        <w:rPr>
          <w:rFonts w:hint="eastAsia" w:ascii="国标仿宋" w:hAnsi="国标仿宋" w:eastAsia="国标仿宋" w:cs="国标仿宋"/>
          <w:spacing w:val="0"/>
          <w:sz w:val="32"/>
          <w:szCs w:val="32"/>
        </w:rPr>
        <w:t>补贴额测算比例不超过20%。对轮式拖拉机</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除动力换挡和无级变速等档次外，其他档次补贴额测算比例总体不超过15%，对保有量过多或技术相对落后的档次，补贴额测算比例不超过10%。</w:t>
      </w:r>
    </w:p>
    <w:p w14:paraId="5B385AD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补贴品目各档次补贴标准按照《湖北省 2024-2026 年农机购置与应用补贴机具补贴额一览表》执行，原则上不实施累加补贴，确需实施的，须逐级上报至市级、省级农财两部门备案后再行实施。</w:t>
      </w:r>
    </w:p>
    <w:p w14:paraId="23D8AF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在政策实施过程中发现具体产品或档次的中央财政资金实际补贴比例超过测算比例15个百分点以上的，应严格落实属地 管理责任，及时组织调查并将调查情况逐级上报</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对有违规情节的，按相关规定处理；对无违规情节的补贴申请，可按原规定兑付补贴资金；同时，省农业农村厅、省财政厅适时组织对相关产品及其所属档次补贴额进行评估，视情况及时调整。</w:t>
      </w:r>
    </w:p>
    <w:p w14:paraId="2D452D1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right="0" w:firstLine="664" w:firstLineChars="200"/>
        <w:jc w:val="both"/>
        <w:textAlignment w:val="baseline"/>
        <w:rPr>
          <w:rFonts w:ascii="黑体" w:hAnsi="黑体" w:eastAsia="黑体" w:cs="黑体"/>
          <w:spacing w:val="6"/>
          <w:sz w:val="32"/>
          <w:szCs w:val="32"/>
        </w:rPr>
      </w:pPr>
      <w:r>
        <w:rPr>
          <w:rFonts w:ascii="黑体" w:hAnsi="黑体" w:eastAsia="黑体" w:cs="黑体"/>
          <w:spacing w:val="6"/>
          <w:sz w:val="32"/>
          <w:szCs w:val="32"/>
        </w:rPr>
        <w:t>资金测算与使用</w:t>
      </w:r>
    </w:p>
    <w:p w14:paraId="5626C32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农机购置与应用补贴支出主要用于支持购置先进适用农业机械，以及开展有关试点和农机报废更新等方面。</w:t>
      </w:r>
    </w:p>
    <w:p w14:paraId="51FC6B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lang w:eastAsia="zh-CN"/>
        </w:rPr>
        <w:t>（一）</w:t>
      </w:r>
      <w:r>
        <w:rPr>
          <w:rFonts w:hint="eastAsia" w:ascii="国标楷体" w:hAnsi="国标楷体" w:eastAsia="国标楷体" w:cs="国标楷体"/>
          <w:spacing w:val="0"/>
          <w:sz w:val="32"/>
          <w:szCs w:val="32"/>
        </w:rPr>
        <w:t>资金测算。</w:t>
      </w:r>
      <w:r>
        <w:rPr>
          <w:rFonts w:hint="eastAsia" w:ascii="国标仿宋" w:hAnsi="国标仿宋" w:eastAsia="国标仿宋" w:cs="国标仿宋"/>
          <w:spacing w:val="0"/>
          <w:sz w:val="32"/>
          <w:szCs w:val="32"/>
        </w:rPr>
        <w:t>县财政局会同县农业农村局采用因素法（包括基础性因素、政策性因素、绩效因素、巩固拓展脱贫攻坚成果因素）合理测算所需资金。</w:t>
      </w:r>
    </w:p>
    <w:p w14:paraId="267D08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rPr>
        <w:t>（二）支出责任与兑付。</w:t>
      </w:r>
      <w:r>
        <w:rPr>
          <w:rFonts w:hint="eastAsia" w:ascii="国标仿宋" w:hAnsi="国标仿宋" w:eastAsia="国标仿宋" w:cs="国标仿宋"/>
          <w:spacing w:val="0"/>
          <w:sz w:val="32"/>
          <w:szCs w:val="32"/>
        </w:rPr>
        <w:t>农机购置与应用补贴资金必须足额 保障，不得挤占、截留、挪用或用于其他支出。中央、省级财政安排资金要优先用于以往年度已录入但尚未兑付及当年已购机的补贴申请，并通过办理服务系统予以体现，相关工作开展情况 纳入责任制考核。县财政部门保障补贴工作实施必要的组织管理经费，包括政策实施绩效考核、机具核验、信息化建设、第三方抽查核验等工作经费。</w:t>
      </w:r>
    </w:p>
    <w:p w14:paraId="30E761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textAlignment w:val="baseline"/>
        <w:outlineLvl w:val="1"/>
        <w:rPr>
          <w:rFonts w:hint="eastAsia" w:ascii="国标黑体" w:hAnsi="国标黑体" w:eastAsia="国标黑体" w:cs="国标黑体"/>
          <w:sz w:val="32"/>
          <w:szCs w:val="32"/>
        </w:rPr>
      </w:pPr>
      <w:r>
        <w:rPr>
          <w:rFonts w:hint="eastAsia" w:ascii="国标黑体" w:hAnsi="国标黑体" w:eastAsia="国标黑体" w:cs="国标黑体"/>
          <w:color w:val="333333"/>
          <w:spacing w:val="7"/>
          <w:sz w:val="32"/>
          <w:szCs w:val="32"/>
        </w:rPr>
        <w:t>五、补贴操作实施流程</w:t>
      </w:r>
    </w:p>
    <w:p w14:paraId="3A0057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农机购置与应用补贴政策按照“ 自主购机、定额补贴</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先购后补、县级结算、直补到卡（户）”方式实施。</w:t>
      </w:r>
    </w:p>
    <w:p w14:paraId="6F327BF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国标仿宋" w:hAnsi="国标仿宋" w:eastAsia="国标仿宋" w:cs="国标仿宋"/>
          <w:spacing w:val="0"/>
          <w:sz w:val="32"/>
          <w:szCs w:val="32"/>
          <w:lang w:eastAsia="zh-CN"/>
        </w:rPr>
      </w:pPr>
      <w:r>
        <w:rPr>
          <w:rFonts w:hint="eastAsia" w:ascii="国标楷体" w:hAnsi="国标楷体" w:eastAsia="国标楷体" w:cs="国标楷体"/>
          <w:spacing w:val="0"/>
          <w:sz w:val="32"/>
          <w:szCs w:val="32"/>
          <w:lang w:eastAsia="zh-CN"/>
        </w:rPr>
        <w:t>（一）</w:t>
      </w:r>
      <w:r>
        <w:rPr>
          <w:rFonts w:hint="eastAsia" w:ascii="国标楷体" w:hAnsi="国标楷体" w:eastAsia="国标楷体" w:cs="国标楷体"/>
          <w:spacing w:val="0"/>
          <w:sz w:val="32"/>
          <w:szCs w:val="32"/>
        </w:rPr>
        <w:t>自主购机。</w:t>
      </w:r>
      <w:r>
        <w:rPr>
          <w:rFonts w:hint="eastAsia" w:ascii="国标仿宋" w:hAnsi="国标仿宋" w:eastAsia="国标仿宋" w:cs="国标仿宋"/>
          <w:spacing w:val="0"/>
          <w:sz w:val="32"/>
          <w:szCs w:val="32"/>
        </w:rPr>
        <w:t>购机者自主选购机具，与农机产销企业协商确定购机价格与支付方式（鼓励使用非现金方式交易），并对交易行为真实性、有效性和可能发生的纠纷承担法律责任</w:t>
      </w:r>
      <w:r>
        <w:rPr>
          <w:rFonts w:hint="eastAsia" w:ascii="国标仿宋" w:hAnsi="国标仿宋" w:eastAsia="国标仿宋" w:cs="国标仿宋"/>
          <w:spacing w:val="0"/>
          <w:sz w:val="32"/>
          <w:szCs w:val="32"/>
          <w:lang w:eastAsia="zh-CN"/>
        </w:rPr>
        <w:t>。</w:t>
      </w:r>
    </w:p>
    <w:p w14:paraId="128479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国标仿宋" w:hAnsi="国标仿宋" w:eastAsia="国标仿宋" w:cs="国标仿宋"/>
          <w:spacing w:val="0"/>
          <w:sz w:val="32"/>
          <w:szCs w:val="32"/>
        </w:rPr>
      </w:pPr>
      <w:r>
        <w:rPr>
          <w:rFonts w:ascii="KaiTi" w:hAnsi="KaiTi" w:eastAsia="KaiTi" w:cs="KaiTi"/>
          <w:spacing w:val="0"/>
          <w:sz w:val="32"/>
          <w:szCs w:val="32"/>
        </w:rPr>
        <w:t>（二）补贴申请。</w:t>
      </w:r>
      <w:r>
        <w:rPr>
          <w:rFonts w:hint="eastAsia" w:ascii="国标仿宋" w:hAnsi="国标仿宋" w:eastAsia="国标仿宋" w:cs="国标仿宋"/>
          <w:spacing w:val="0"/>
          <w:sz w:val="32"/>
          <w:szCs w:val="32"/>
        </w:rPr>
        <w:t>购机者持有效身份证明（个人凭身份证</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农业生产经营组织凭营业执照）、购机发票、牌证管理机具的有关牌证材料、购机者银行卡（账户）等，自主向县农机服务中心或通过“湖北农机补贴 APP”申请补贴</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并签署告知承诺书，承诺购买行为、发票、购机价格等信息真实有效。县农机服务中心在收到购机者完成签字确认的补贴申请后，</w:t>
      </w:r>
      <w:r>
        <w:rPr>
          <w:rFonts w:hint="eastAsia" w:ascii="国标仿宋" w:hAnsi="国标仿宋" w:eastAsia="国标仿宋" w:cs="国标仿宋"/>
          <w:spacing w:val="0"/>
          <w:sz w:val="32"/>
          <w:szCs w:val="32"/>
          <w:lang w:eastAsia="zh-CN"/>
        </w:rPr>
        <w:t>应于</w:t>
      </w:r>
      <w:r>
        <w:rPr>
          <w:rFonts w:hint="eastAsia" w:ascii="国标仿宋" w:hAnsi="国标仿宋" w:eastAsia="国标仿宋" w:cs="国标仿宋"/>
          <w:spacing w:val="0"/>
          <w:sz w:val="32"/>
          <w:szCs w:val="32"/>
          <w:lang w:val="en-US" w:eastAsia="zh-CN"/>
        </w:rPr>
        <w:t>2个工</w:t>
      </w:r>
      <w:r>
        <w:rPr>
          <w:rFonts w:hint="eastAsia" w:ascii="国标仿宋" w:hAnsi="国标仿宋" w:eastAsia="国标仿宋" w:cs="国标仿宋"/>
          <w:spacing w:val="0"/>
          <w:sz w:val="32"/>
          <w:szCs w:val="32"/>
        </w:rPr>
        <w:t>作日内作出是否受理的决定，对因资料不齐全等原因无法受理的</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应注明原因，按原渠道退回申请，并告知购机者。</w:t>
      </w:r>
    </w:p>
    <w:p w14:paraId="670CD8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国标仿宋" w:hAnsi="国标仿宋" w:eastAsia="国标仿宋" w:cs="国标仿宋"/>
          <w:spacing w:val="0"/>
          <w:sz w:val="32"/>
          <w:szCs w:val="32"/>
          <w:lang w:eastAsia="zh-CN"/>
        </w:rPr>
      </w:pPr>
      <w:r>
        <w:rPr>
          <w:rFonts w:hint="eastAsia" w:ascii="国标仿宋" w:hAnsi="国标仿宋" w:eastAsia="国标仿宋" w:cs="国标仿宋"/>
          <w:spacing w:val="0"/>
          <w:sz w:val="32"/>
          <w:szCs w:val="32"/>
        </w:rPr>
        <w:t>县农机服务中心实行办理服务系统常年连续开放，推广使用 “湖北农机补贴 APP”，加强与“湖北省政务网”对接</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因地制宜开展“政务一网通”办理</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 一站式”</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进村入户等便民服</w:t>
      </w:r>
      <w:r>
        <w:rPr>
          <w:rFonts w:hint="eastAsia" w:ascii="国标仿宋" w:hAnsi="国标仿宋" w:eastAsia="国标仿宋" w:cs="国标仿宋"/>
          <w:spacing w:val="-11"/>
          <w:sz w:val="32"/>
          <w:szCs w:val="32"/>
        </w:rPr>
        <w:t>务，加快实现购机者线下申领补贴“最多跑一次</w:t>
      </w:r>
      <w:r>
        <w:rPr>
          <w:rFonts w:hint="eastAsia" w:ascii="国标仿宋" w:hAnsi="国标仿宋" w:eastAsia="国标仿宋" w:cs="国标仿宋"/>
          <w:spacing w:val="-11"/>
          <w:sz w:val="32"/>
          <w:szCs w:val="32"/>
          <w:lang w:eastAsia="zh-CN"/>
        </w:rPr>
        <w:t>”“最多跑一地”。</w:t>
      </w:r>
      <w:r>
        <w:rPr>
          <w:rFonts w:hint="eastAsia" w:ascii="国标仿宋" w:hAnsi="国标仿宋" w:eastAsia="国标仿宋" w:cs="国标仿宋"/>
          <w:spacing w:val="0"/>
          <w:sz w:val="32"/>
          <w:szCs w:val="32"/>
        </w:rPr>
        <w:t>县级补贴资金申请数量达到或超过当年可用资金时，购机者提交的补贴申请可继续录入进行预登记，待上级资金下达后完成兑付</w:t>
      </w:r>
      <w:r>
        <w:rPr>
          <w:rFonts w:hint="eastAsia" w:ascii="国标仿宋" w:hAnsi="国标仿宋" w:eastAsia="国标仿宋" w:cs="国标仿宋"/>
          <w:spacing w:val="0"/>
          <w:sz w:val="32"/>
          <w:szCs w:val="32"/>
          <w:lang w:eastAsia="zh-CN"/>
        </w:rPr>
        <w:t>。</w:t>
      </w:r>
    </w:p>
    <w:p w14:paraId="223243A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lang w:eastAsia="zh-CN"/>
        </w:rPr>
        <w:t>（三）</w:t>
      </w:r>
      <w:r>
        <w:rPr>
          <w:rFonts w:hint="eastAsia" w:ascii="国标楷体" w:hAnsi="国标楷体" w:eastAsia="国标楷体" w:cs="国标楷体"/>
          <w:spacing w:val="0"/>
          <w:sz w:val="32"/>
          <w:szCs w:val="32"/>
        </w:rPr>
        <w:t>审验公示。</w:t>
      </w:r>
      <w:r>
        <w:rPr>
          <w:rFonts w:hint="eastAsia" w:ascii="国标仿宋" w:hAnsi="国标仿宋" w:eastAsia="国标仿宋" w:cs="国标仿宋"/>
          <w:spacing w:val="0"/>
          <w:sz w:val="32"/>
          <w:szCs w:val="32"/>
        </w:rPr>
        <w:t>对补贴额≥ 5000 元的大额补贴产品</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提高补贴额测算比例产品、新推广产品、首次申请列入补贴范围产品、价格明显背离同类同档产品、结构过于简单产品、非常规产品等机具（以下简称 “高风险机具”</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逐台核验；对安装类、设施类或安全风险较高类补贴机具</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以及当地初次出现的高补贴额机具，在安装完成且生产应用一段时间后进行现场核验和补贴兑付；对其他机具，按 5%的比例抽查核验。对丘陵山区所用的量大面广的小型机具，可通过视频人机合影和售前人机合影的核验方法核验</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对成套设施装备，农业农村部门、财政部门组织符合条件的第三方开展核验。按照《湖北省农机购置与应用补贴机 具核验工作要点（试行）》等要求，对补贴相关申请资料进行审 核，对补贴机具进行核验，其中牌证管理机具要先行办理牌证照，并凭牌证免于现场实物核验。对符合条件可以受理的，农机主管部门应于13个工作日内（不含公示时间）完成相关核验工作，在农机购置与应用补贴信息公开专栏实时公布补贴申请信息，并公示时间为5个工作日</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鼓励在乡村或补贴申请点公示栏中同时公开公示信息</w:t>
      </w:r>
      <w:r>
        <w:rPr>
          <w:rFonts w:hint="eastAsia" w:ascii="国标仿宋" w:hAnsi="国标仿宋" w:eastAsia="国标仿宋" w:cs="国标仿宋"/>
          <w:spacing w:val="0"/>
          <w:sz w:val="32"/>
          <w:szCs w:val="32"/>
          <w:lang w:eastAsia="zh-CN"/>
        </w:rPr>
        <w:t>。</w:t>
      </w:r>
    </w:p>
    <w:p w14:paraId="07FA6D4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rPr>
        <w:t>（四）资金兑付。</w:t>
      </w:r>
      <w:r>
        <w:rPr>
          <w:rFonts w:hint="eastAsia" w:ascii="国标仿宋" w:hAnsi="国标仿宋" w:eastAsia="国标仿宋" w:cs="国标仿宋"/>
          <w:spacing w:val="0"/>
          <w:sz w:val="32"/>
          <w:szCs w:val="32"/>
        </w:rPr>
        <w:t>县农机服务中心在公示完成后5个工作日内，向县级财政部门提交资金兑付申请与有关材料，县级财政部门于15个工作日内通过国库集中支付方式向符合要求的购机者兑付资金。补贴给农业生产经营组织的资金</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须拨付至购机者的银行账户。县财政部门因资金不足或违法违规处理等原因需要延期兑付的，应会同农业农村部门做细政策解读，告知并稳定购机者预期，同时联合向上级部门报告资金供需情况。补贴申领原则上当年有效，因当年财政补贴资金规模不够、办理手续时间紧张等原因确实难以完成兑付的，可在办理服务系统中进行预登记申请</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在下一个年度优先予以兑付。</w:t>
      </w:r>
    </w:p>
    <w:p w14:paraId="5D04D8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spacing w:val="0"/>
          <w:sz w:val="32"/>
          <w:szCs w:val="32"/>
        </w:rPr>
      </w:pPr>
      <w:r>
        <w:rPr>
          <w:rFonts w:hint="eastAsia" w:ascii="国标楷体" w:hAnsi="国标楷体" w:eastAsia="国标楷体" w:cs="国标楷体"/>
          <w:spacing w:val="0"/>
          <w:sz w:val="32"/>
          <w:szCs w:val="32"/>
        </w:rPr>
        <w:t>（五）组织抽查。</w:t>
      </w:r>
      <w:r>
        <w:rPr>
          <w:spacing w:val="0"/>
          <w:sz w:val="32"/>
          <w:szCs w:val="32"/>
        </w:rPr>
        <w:t>配合省、市农业农村部门委托符合条件的第三方，或组织由专业农机人员和基层工作人员，加强对高风险 机具和成套设施装备等的抽查，重点对单一</w:t>
      </w:r>
      <w:r>
        <w:rPr>
          <w:rFonts w:hint="eastAsia"/>
          <w:spacing w:val="0"/>
          <w:sz w:val="32"/>
          <w:szCs w:val="32"/>
          <w:lang w:eastAsia="zh-CN"/>
        </w:rPr>
        <w:t>产</w:t>
      </w:r>
      <w:r>
        <w:rPr>
          <w:spacing w:val="0"/>
          <w:sz w:val="32"/>
          <w:szCs w:val="32"/>
        </w:rPr>
        <w:t>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3EFF75D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国标仿宋" w:hAnsi="国标仿宋" w:eastAsia="国标仿宋" w:cs="国标仿宋"/>
          <w:spacing w:val="0"/>
        </w:rPr>
      </w:pPr>
      <w:r>
        <w:rPr>
          <w:rFonts w:hint="eastAsia" w:ascii="国标仿宋" w:hAnsi="国标仿宋" w:eastAsia="国标仿宋" w:cs="国标仿宋"/>
          <w:spacing w:val="0"/>
          <w:sz w:val="32"/>
          <w:szCs w:val="32"/>
        </w:rPr>
        <w:t>补贴政策全面实行跨年度连续实施，补贴机具资质和办理程序等均按购机者提交办理服务系统时的相关规定执行</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不受政策调整影响。购机者对其购置的补贴机具拥有所有权，自主使用，可依法处置</w:t>
      </w:r>
      <w:r>
        <w:rPr>
          <w:rFonts w:hint="eastAsia" w:ascii="国标仿宋" w:hAnsi="国标仿宋" w:eastAsia="国标仿宋" w:cs="国标仿宋"/>
          <w:spacing w:val="0"/>
        </w:rPr>
        <w:t>。</w:t>
      </w:r>
    </w:p>
    <w:p w14:paraId="15F10087">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64" w:firstLineChars="200"/>
        <w:textAlignment w:val="baseline"/>
        <w:outlineLvl w:val="1"/>
        <w:rPr>
          <w:rFonts w:hint="eastAsia" w:ascii="国标黑体" w:hAnsi="国标黑体" w:eastAsia="国标黑体" w:cs="国标黑体"/>
          <w:sz w:val="32"/>
          <w:szCs w:val="32"/>
        </w:rPr>
      </w:pPr>
      <w:r>
        <w:rPr>
          <w:rFonts w:hint="eastAsia" w:ascii="国标黑体" w:hAnsi="国标黑体" w:eastAsia="国标黑体" w:cs="国标黑体"/>
          <w:spacing w:val="6"/>
          <w:sz w:val="32"/>
          <w:szCs w:val="32"/>
        </w:rPr>
        <w:t>六、实施要求</w:t>
      </w:r>
    </w:p>
    <w:p w14:paraId="0E546D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spacing w:val="0"/>
          <w:sz w:val="32"/>
          <w:szCs w:val="32"/>
        </w:rPr>
      </w:pPr>
      <w:r>
        <w:rPr>
          <w:rFonts w:hint="eastAsia" w:ascii="国标楷体" w:hAnsi="国标楷体" w:eastAsia="国标楷体" w:cs="国标楷体"/>
          <w:spacing w:val="0"/>
          <w:sz w:val="32"/>
          <w:szCs w:val="32"/>
        </w:rPr>
        <w:t>（一）加强领导，明确分工。</w:t>
      </w:r>
      <w:r>
        <w:rPr>
          <w:rFonts w:hint="eastAsia" w:ascii="国标仿宋" w:hAnsi="国标仿宋" w:eastAsia="国标仿宋" w:cs="国标仿宋"/>
          <w:spacing w:val="0"/>
          <w:sz w:val="32"/>
          <w:szCs w:val="32"/>
        </w:rPr>
        <w:t>县农业农村、财政部门建立健全政府领导下的联合实施和监管机制，完善风险防控工作制度和内部控制规程，明确职责分工，形成工作合力。组织开展业务培训和廉政警示教育，提高补贴工作人员业务素质和风险防控能力。按要求配合市农业农村和财政部门对县级农机购置与应用补贴工作的指导，包括县级补贴方案审核、补贴资金需求审核、督导检查、违规查处等工作。</w:t>
      </w:r>
    </w:p>
    <w:p w14:paraId="02F356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国标仿宋" w:hAnsi="国标仿宋" w:eastAsia="国标仿宋" w:cs="国标仿宋"/>
          <w:spacing w:val="0"/>
          <w:sz w:val="32"/>
          <w:szCs w:val="32"/>
          <w:lang w:eastAsia="zh-CN"/>
        </w:rPr>
      </w:pPr>
      <w:r>
        <w:rPr>
          <w:rFonts w:hint="eastAsia" w:ascii="国标楷体" w:hAnsi="国标楷体" w:eastAsia="国标楷体" w:cs="国标楷体"/>
          <w:spacing w:val="0"/>
          <w:sz w:val="32"/>
          <w:szCs w:val="32"/>
          <w:lang w:eastAsia="zh-CN"/>
        </w:rPr>
        <w:t>（</w:t>
      </w:r>
      <w:r>
        <w:rPr>
          <w:rFonts w:hint="eastAsia" w:ascii="国标楷体" w:hAnsi="国标楷体" w:eastAsia="国标楷体" w:cs="国标楷体"/>
          <w:spacing w:val="0"/>
          <w:sz w:val="32"/>
          <w:szCs w:val="32"/>
        </w:rPr>
        <w:t>二）优化服务，提升效能</w:t>
      </w:r>
      <w:r>
        <w:rPr>
          <w:rFonts w:ascii="KaiTi" w:hAnsi="KaiTi" w:eastAsia="KaiTi" w:cs="KaiTi"/>
          <w:spacing w:val="0"/>
          <w:sz w:val="32"/>
          <w:szCs w:val="32"/>
        </w:rPr>
        <w:t>。</w:t>
      </w:r>
      <w:r>
        <w:rPr>
          <w:rFonts w:hint="eastAsia" w:ascii="国标仿宋" w:hAnsi="国标仿宋" w:eastAsia="国标仿宋" w:cs="国标仿宋"/>
          <w:spacing w:val="0"/>
          <w:sz w:val="32"/>
          <w:szCs w:val="32"/>
        </w:rPr>
        <w:t>按要求落实补贴申请限时办理要求，加快补贴申请受理、资料审核、机具核验</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资金兑付等工作。畅通产业链供应链，营造良好营商环境</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保障市场主体合法权益。提高补贴机具核验信息化水平，加快农机试验鉴定（认证</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及检验检测、机具投档</w:t>
      </w:r>
      <w:r>
        <w:rPr>
          <w:rFonts w:hint="eastAsia" w:ascii="国标仿宋" w:hAnsi="国标仿宋" w:eastAsia="国标仿宋" w:cs="国标仿宋"/>
          <w:spacing w:val="0"/>
          <w:sz w:val="32"/>
          <w:szCs w:val="32"/>
          <w:lang w:eastAsia="zh-CN"/>
        </w:rPr>
        <w:t>、</w:t>
      </w:r>
      <w:r>
        <w:rPr>
          <w:rFonts w:hint="eastAsia" w:ascii="国标仿宋" w:hAnsi="国标仿宋" w:eastAsia="国标仿宋" w:cs="国标仿宋"/>
          <w:spacing w:val="0"/>
          <w:sz w:val="32"/>
          <w:szCs w:val="32"/>
        </w:rPr>
        <w:t>牌证</w:t>
      </w:r>
    </w:p>
    <w:p w14:paraId="6371DF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国标仿宋" w:hAnsi="国标仿宋" w:eastAsia="国标仿宋" w:cs="国标仿宋"/>
          <w:spacing w:val="0"/>
          <w:sz w:val="32"/>
          <w:szCs w:val="32"/>
        </w:rPr>
      </w:pPr>
      <w:r>
        <w:rPr>
          <w:rFonts w:hint="eastAsia" w:ascii="国标仿宋" w:hAnsi="国标仿宋" w:eastAsia="国标仿宋" w:cs="国标仿宋"/>
          <w:spacing w:val="0"/>
          <w:sz w:val="32"/>
          <w:szCs w:val="32"/>
        </w:rPr>
        <w:t>管理、补贴资金申领等环节信息系统的互联互通。</w:t>
      </w:r>
    </w:p>
    <w:p w14:paraId="2D0C4D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28" w:firstLineChars="200"/>
        <w:jc w:val="both"/>
        <w:textAlignment w:val="baseline"/>
        <w:rPr>
          <w:rFonts w:hint="eastAsia" w:ascii="国标仿宋" w:hAnsi="国标仿宋" w:eastAsia="国标仿宋" w:cs="国标仿宋"/>
          <w:spacing w:val="8"/>
          <w:sz w:val="32"/>
          <w:szCs w:val="32"/>
        </w:rPr>
      </w:pPr>
      <w:r>
        <w:rPr>
          <w:rFonts w:hint="eastAsia" w:ascii="国标楷体" w:hAnsi="国标楷体" w:eastAsia="国标楷体" w:cs="国标楷体"/>
          <w:spacing w:val="-3"/>
          <w:sz w:val="32"/>
          <w:szCs w:val="32"/>
        </w:rPr>
        <w:t>（三）公开信息，接受监督。</w:t>
      </w:r>
      <w:r>
        <w:rPr>
          <w:rFonts w:hint="eastAsia" w:ascii="国标仿宋" w:hAnsi="国标仿宋" w:eastAsia="国标仿宋" w:cs="国标仿宋"/>
          <w:spacing w:val="-3"/>
          <w:sz w:val="32"/>
          <w:szCs w:val="32"/>
        </w:rPr>
        <w:t>因地制宜、综合运用宣传挂图</w:t>
      </w:r>
      <w:r>
        <w:rPr>
          <w:rFonts w:hint="eastAsia" w:ascii="国标仿宋" w:hAnsi="国标仿宋" w:eastAsia="国标仿宋" w:cs="国标仿宋"/>
          <w:spacing w:val="-3"/>
          <w:sz w:val="32"/>
          <w:szCs w:val="32"/>
          <w:lang w:eastAsia="zh-CN"/>
        </w:rPr>
        <w:t>、</w:t>
      </w:r>
      <w:r>
        <w:rPr>
          <w:rFonts w:hint="eastAsia" w:ascii="国标仿宋" w:hAnsi="国标仿宋" w:eastAsia="国标仿宋" w:cs="国标仿宋"/>
          <w:spacing w:val="5"/>
          <w:sz w:val="32"/>
          <w:szCs w:val="32"/>
        </w:rPr>
        <w:t>报纸杂志、广播电视、互联网等方式，以及村务公开等渠道</w:t>
      </w:r>
      <w:r>
        <w:rPr>
          <w:rFonts w:hint="eastAsia" w:ascii="国标仿宋" w:hAnsi="国标仿宋" w:eastAsia="国标仿宋" w:cs="国标仿宋"/>
          <w:spacing w:val="5"/>
          <w:sz w:val="32"/>
          <w:szCs w:val="32"/>
          <w:lang w:eastAsia="zh-CN"/>
        </w:rPr>
        <w:t>，</w:t>
      </w:r>
      <w:r>
        <w:rPr>
          <w:rFonts w:hint="eastAsia" w:ascii="国标仿宋" w:hAnsi="国标仿宋" w:eastAsia="国标仿宋" w:cs="国标仿宋"/>
          <w:spacing w:val="5"/>
          <w:sz w:val="32"/>
          <w:szCs w:val="32"/>
        </w:rPr>
        <w:t>着力提升政策知晓度和实施透明度。及时主动回应购机者关注的重点事项，正确引导舆论，稳定购机者预期，切实保障广大农民群众和农机企业的知情权、监督权。进一步加强农机购置与应用补</w:t>
      </w:r>
      <w:r>
        <w:rPr>
          <w:rFonts w:hint="eastAsia" w:ascii="国标仿宋" w:hAnsi="国标仿宋" w:eastAsia="国标仿宋" w:cs="国标仿宋"/>
          <w:spacing w:val="7"/>
          <w:sz w:val="32"/>
          <w:szCs w:val="32"/>
        </w:rPr>
        <w:t>贴信息公开专栏建设，按年度公告近三年县域内</w:t>
      </w:r>
      <w:r>
        <w:rPr>
          <w:rFonts w:hint="eastAsia" w:ascii="国标仿宋" w:hAnsi="国标仿宋" w:eastAsia="国标仿宋" w:cs="国标仿宋"/>
          <w:spacing w:val="6"/>
          <w:sz w:val="32"/>
          <w:szCs w:val="32"/>
        </w:rPr>
        <w:t>补贴受益信息，</w:t>
      </w:r>
      <w:r>
        <w:rPr>
          <w:rFonts w:hint="eastAsia" w:ascii="国标仿宋" w:hAnsi="国标仿宋" w:eastAsia="国标仿宋" w:cs="国标仿宋"/>
          <w:spacing w:val="5"/>
          <w:sz w:val="32"/>
          <w:szCs w:val="32"/>
        </w:rPr>
        <w:t>公开违规查处结果、咨询投诉举报电话、补贴资金规模、资金使</w:t>
      </w:r>
      <w:r>
        <w:rPr>
          <w:rFonts w:hint="eastAsia" w:ascii="国标仿宋" w:hAnsi="国标仿宋" w:eastAsia="国标仿宋" w:cs="国标仿宋"/>
          <w:spacing w:val="8"/>
          <w:sz w:val="32"/>
          <w:szCs w:val="32"/>
        </w:rPr>
        <w:t>用和结算进度等信息，主动接受社会监督。</w:t>
      </w:r>
    </w:p>
    <w:p w14:paraId="4518B4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国标仿宋" w:hAnsi="国标仿宋" w:eastAsia="国标仿宋" w:cs="国标仿宋"/>
          <w:spacing w:val="0"/>
          <w:w w:val="100"/>
          <w:sz w:val="32"/>
          <w:szCs w:val="32"/>
        </w:rPr>
      </w:pPr>
      <w:r>
        <w:rPr>
          <w:rFonts w:ascii="KaiTi" w:hAnsi="KaiTi" w:eastAsia="KaiTi" w:cs="KaiTi"/>
          <w:spacing w:val="0"/>
          <w:w w:val="100"/>
          <w:sz w:val="32"/>
          <w:szCs w:val="32"/>
        </w:rPr>
        <w:t>（四）加强监管，严惩违规。</w:t>
      </w:r>
      <w:r>
        <w:rPr>
          <w:rFonts w:hint="eastAsia" w:ascii="国标仿宋" w:hAnsi="国标仿宋" w:eastAsia="国标仿宋" w:cs="国标仿宋"/>
          <w:spacing w:val="0"/>
          <w:w w:val="100"/>
          <w:sz w:val="32"/>
          <w:szCs w:val="32"/>
        </w:rPr>
        <w:t>认真贯彻落实《农业农村部办公厅</w:t>
      </w:r>
      <w:r>
        <w:rPr>
          <w:rFonts w:hint="eastAsia" w:ascii="国标仿宋" w:hAnsi="国标仿宋" w:eastAsia="国标仿宋" w:cs="国标仿宋"/>
          <w:spacing w:val="0"/>
          <w:w w:val="100"/>
          <w:sz w:val="32"/>
          <w:szCs w:val="32"/>
          <w:lang w:val="en-US" w:eastAsia="zh-CN"/>
        </w:rPr>
        <w:t xml:space="preserve">  </w:t>
      </w:r>
      <w:r>
        <w:rPr>
          <w:rFonts w:hint="eastAsia" w:ascii="国标仿宋" w:hAnsi="国标仿宋" w:eastAsia="国标仿宋" w:cs="国标仿宋"/>
          <w:spacing w:val="0"/>
          <w:w w:val="100"/>
          <w:sz w:val="32"/>
          <w:szCs w:val="32"/>
        </w:rPr>
        <w:t>财政部办公厅关于进一步加强农机购置与应用补贴</w:t>
      </w:r>
      <w:r>
        <w:rPr>
          <w:rFonts w:hint="eastAsia" w:ascii="国标仿宋" w:hAnsi="国标仿宋" w:eastAsia="国标仿宋" w:cs="国标仿宋"/>
          <w:spacing w:val="0"/>
          <w:w w:val="100"/>
          <w:sz w:val="32"/>
          <w:szCs w:val="32"/>
          <w:lang w:eastAsia="zh-CN"/>
        </w:rPr>
        <w:t>政策监管</w:t>
      </w:r>
      <w:r>
        <w:rPr>
          <w:rFonts w:hint="eastAsia" w:ascii="国标仿宋" w:hAnsi="国标仿宋" w:eastAsia="国标仿宋" w:cs="国标仿宋"/>
          <w:spacing w:val="0"/>
          <w:w w:val="100"/>
          <w:sz w:val="32"/>
          <w:szCs w:val="32"/>
        </w:rPr>
        <w:t>强化纪律约束的通知</w:t>
      </w:r>
      <w:r>
        <w:rPr>
          <w:rFonts w:hint="eastAsia" w:ascii="国标仿宋" w:hAnsi="国标仿宋" w:eastAsia="国标仿宋" w:cs="国标仿宋"/>
          <w:spacing w:val="0"/>
          <w:w w:val="100"/>
          <w:sz w:val="32"/>
          <w:szCs w:val="32"/>
          <w:lang w:eastAsia="zh-CN"/>
        </w:rPr>
        <w:t>》</w:t>
      </w:r>
      <w:r>
        <w:rPr>
          <w:rFonts w:hint="eastAsia" w:ascii="国标仿宋" w:hAnsi="国标仿宋" w:eastAsia="国标仿宋" w:cs="国标仿宋"/>
          <w:spacing w:val="0"/>
          <w:w w:val="100"/>
          <w:sz w:val="32"/>
          <w:szCs w:val="32"/>
        </w:rPr>
        <w:t>（农办机〔2019〕6号）、《农业部办公厅、财政部办公厅关于印发〈农业机械购置补贴产品违规经营行为处理办法（试行）〉的通知</w:t>
      </w:r>
      <w:r>
        <w:rPr>
          <w:rFonts w:hint="eastAsia" w:ascii="国标仿宋" w:hAnsi="国标仿宋" w:eastAsia="国标仿宋" w:cs="国标仿宋"/>
          <w:spacing w:val="0"/>
          <w:w w:val="100"/>
          <w:sz w:val="32"/>
          <w:szCs w:val="32"/>
          <w:lang w:eastAsia="zh-CN"/>
        </w:rPr>
        <w:t>》</w:t>
      </w:r>
      <w:r>
        <w:rPr>
          <w:rFonts w:hint="eastAsia" w:ascii="国标仿宋" w:hAnsi="国标仿宋" w:eastAsia="国标仿宋" w:cs="国标仿宋"/>
          <w:spacing w:val="0"/>
          <w:w w:val="100"/>
          <w:sz w:val="32"/>
          <w:szCs w:val="32"/>
        </w:rPr>
        <w:t>（农办财〔2017〕26号）和《省农业厅关于印发〈湖北省农机购置与应用补贴产品经营违规行为处理规定〉的通知</w:t>
      </w:r>
      <w:r>
        <w:rPr>
          <w:rFonts w:hint="eastAsia" w:ascii="国标仿宋" w:hAnsi="国标仿宋" w:eastAsia="国标仿宋" w:cs="国标仿宋"/>
          <w:spacing w:val="0"/>
          <w:w w:val="100"/>
          <w:sz w:val="32"/>
          <w:szCs w:val="32"/>
          <w:lang w:eastAsia="zh-CN"/>
        </w:rPr>
        <w:t>》</w:t>
      </w:r>
      <w:r>
        <w:rPr>
          <w:rFonts w:hint="eastAsia" w:ascii="国标仿宋" w:hAnsi="国标仿宋" w:eastAsia="国标仿宋" w:cs="国标仿宋"/>
          <w:spacing w:val="0"/>
          <w:w w:val="100"/>
          <w:sz w:val="32"/>
          <w:szCs w:val="32"/>
        </w:rPr>
        <w:t>（鄂农规〔2017〕1号）等要求，严格落实属地责任，加强风险防控和异常情形主动报告，严格实施信用管理和农机产销企业承诺制。要充分发挥专业机构的技术优势和大数据的信息优势，有效开展违规行为全流程分析排查，强化农业农村和财政部门牵头、其他部门支持的联合查处和省际联动处理机制，对违法违规行为保持“零容忍”高压态势</w:t>
      </w:r>
      <w:r>
        <w:rPr>
          <w:rFonts w:hint="eastAsia" w:ascii="国标仿宋" w:hAnsi="国标仿宋" w:eastAsia="国标仿宋" w:cs="国标仿宋"/>
          <w:spacing w:val="0"/>
          <w:w w:val="100"/>
          <w:sz w:val="32"/>
          <w:szCs w:val="32"/>
          <w:lang w:eastAsia="zh-CN"/>
        </w:rPr>
        <w:t>，</w:t>
      </w:r>
      <w:r>
        <w:rPr>
          <w:rFonts w:hint="eastAsia" w:ascii="国标仿宋" w:hAnsi="国标仿宋" w:eastAsia="国标仿宋" w:cs="国标仿宋"/>
          <w:spacing w:val="0"/>
          <w:w w:val="100"/>
          <w:sz w:val="32"/>
          <w:szCs w:val="32"/>
        </w:rPr>
        <w:t>从严整治</w:t>
      </w:r>
      <w:bookmarkStart w:id="0" w:name="_GoBack"/>
      <w:bookmarkEnd w:id="0"/>
      <w:r>
        <w:rPr>
          <w:rFonts w:hint="eastAsia" w:ascii="国标仿宋" w:hAnsi="国标仿宋" w:eastAsia="国标仿宋" w:cs="国标仿宋"/>
          <w:spacing w:val="0"/>
          <w:w w:val="100"/>
          <w:sz w:val="32"/>
          <w:szCs w:val="32"/>
        </w:rPr>
        <w:t>违法违规行为，涉嫌犯罪的，移交司法机关予以查处，维护政策实施良好秩序。</w:t>
      </w:r>
    </w:p>
    <w:p w14:paraId="301EBA92">
      <w:pPr>
        <w:pStyle w:val="2"/>
        <w:spacing w:before="101" w:line="221" w:lineRule="auto"/>
        <w:ind w:right="23"/>
        <w:jc w:val="both"/>
        <w:rPr>
          <w:rFonts w:hint="eastAsia" w:ascii="国标仿宋" w:hAnsi="国标仿宋" w:eastAsia="国标仿宋" w:cs="国标仿宋"/>
          <w:spacing w:val="-4"/>
          <w:sz w:val="32"/>
          <w:szCs w:val="32"/>
        </w:rPr>
      </w:pPr>
    </w:p>
    <w:p w14:paraId="69A1EE9D">
      <w:pPr>
        <w:pStyle w:val="2"/>
        <w:spacing w:before="101" w:line="221" w:lineRule="auto"/>
        <w:ind w:right="23" w:firstLine="528" w:firstLineChars="200"/>
        <w:jc w:val="both"/>
        <w:rPr>
          <w:rFonts w:hint="eastAsia" w:ascii="国标仿宋" w:hAnsi="国标仿宋" w:eastAsia="国标仿宋" w:cs="国标仿宋"/>
          <w:spacing w:val="-28"/>
          <w:sz w:val="32"/>
          <w:szCs w:val="32"/>
        </w:rPr>
      </w:pPr>
      <w:r>
        <w:rPr>
          <w:rFonts w:hint="eastAsia" w:ascii="国标仿宋" w:hAnsi="国标仿宋" w:eastAsia="国标仿宋" w:cs="国标仿宋"/>
          <w:spacing w:val="-28"/>
          <w:sz w:val="32"/>
          <w:szCs w:val="32"/>
        </w:rPr>
        <w:t>附件：湖北省2024-2026 年农机购置与应用补贴机具种类范围</w:t>
      </w:r>
    </w:p>
    <w:p w14:paraId="504D474C">
      <w:pPr>
        <w:spacing w:line="221" w:lineRule="auto"/>
        <w:rPr>
          <w:rFonts w:hint="eastAsia" w:ascii="国标仿宋" w:hAnsi="国标仿宋" w:eastAsia="国标仿宋" w:cs="国标仿宋"/>
          <w:spacing w:val="-28"/>
          <w:sz w:val="32"/>
          <w:szCs w:val="32"/>
        </w:rPr>
        <w:sectPr>
          <w:footerReference r:id="rId6" w:type="default"/>
          <w:pgSz w:w="11906" w:h="16839"/>
          <w:pgMar w:top="1440" w:right="1800" w:bottom="1440" w:left="1800" w:header="0" w:footer="1529" w:gutter="0"/>
          <w:pgNumType w:fmt="decimal"/>
          <w:cols w:space="720" w:num="1"/>
        </w:sectPr>
      </w:pPr>
    </w:p>
    <w:p w14:paraId="0FE3DB7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黑体" w:hAnsi="黑体" w:eastAsia="黑体" w:cs="黑体"/>
          <w:sz w:val="30"/>
          <w:szCs w:val="30"/>
        </w:rPr>
      </w:pPr>
      <w:r>
        <w:rPr>
          <w:rFonts w:ascii="黑体" w:hAnsi="黑体" w:eastAsia="黑体" w:cs="黑体"/>
          <w:spacing w:val="-5"/>
          <w:sz w:val="30"/>
          <w:szCs w:val="30"/>
        </w:rPr>
        <w:t>附件</w:t>
      </w:r>
    </w:p>
    <w:p w14:paraId="7D8B6AC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892" w:firstLineChars="200"/>
        <w:jc w:val="center"/>
        <w:textAlignment w:val="baseline"/>
        <w:rPr>
          <w:rFonts w:hint="eastAsia" w:ascii="方正小标宋简体" w:hAnsi="方正小标宋简体" w:eastAsia="方正小标宋简体" w:cs="方正小标宋简体"/>
          <w:b w:val="0"/>
          <w:bCs w:val="0"/>
          <w:spacing w:val="3"/>
          <w:sz w:val="44"/>
          <w:szCs w:val="44"/>
        </w:rPr>
      </w:pPr>
    </w:p>
    <w:p w14:paraId="7E88623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pacing w:val="3"/>
          <w:sz w:val="44"/>
          <w:szCs w:val="44"/>
        </w:rPr>
      </w:pPr>
      <w:r>
        <w:rPr>
          <w:rFonts w:hint="eastAsia" w:ascii="方正小标宋简体" w:hAnsi="方正小标宋简体" w:eastAsia="方正小标宋简体" w:cs="方正小标宋简体"/>
          <w:b w:val="0"/>
          <w:bCs w:val="0"/>
          <w:spacing w:val="3"/>
          <w:sz w:val="44"/>
          <w:szCs w:val="44"/>
        </w:rPr>
        <w:t>湖北省</w:t>
      </w:r>
      <w:r>
        <w:rPr>
          <w:rFonts w:hint="eastAsia" w:ascii="方正小标宋简体" w:hAnsi="方正小标宋简体" w:eastAsia="方正小标宋简体" w:cs="方正小标宋简体"/>
          <w:b w:val="0"/>
          <w:bCs w:val="0"/>
          <w:spacing w:val="-85"/>
          <w:sz w:val="44"/>
          <w:szCs w:val="44"/>
        </w:rPr>
        <w:t xml:space="preserve"> </w:t>
      </w:r>
      <w:r>
        <w:rPr>
          <w:rFonts w:hint="eastAsia" w:ascii="方正小标宋简体" w:hAnsi="方正小标宋简体" w:eastAsia="方正小标宋简体" w:cs="方正小标宋简体"/>
          <w:b w:val="0"/>
          <w:bCs w:val="0"/>
          <w:spacing w:val="3"/>
          <w:sz w:val="44"/>
          <w:szCs w:val="44"/>
        </w:rPr>
        <w:t>2024-2026</w:t>
      </w:r>
      <w:r>
        <w:rPr>
          <w:rFonts w:hint="eastAsia" w:ascii="方正小标宋简体" w:hAnsi="方正小标宋简体" w:eastAsia="方正小标宋简体" w:cs="方正小标宋简体"/>
          <w:b w:val="0"/>
          <w:bCs w:val="0"/>
          <w:spacing w:val="-97"/>
          <w:sz w:val="44"/>
          <w:szCs w:val="44"/>
        </w:rPr>
        <w:t xml:space="preserve"> </w:t>
      </w:r>
      <w:r>
        <w:rPr>
          <w:rFonts w:hint="eastAsia" w:ascii="方正小标宋简体" w:hAnsi="方正小标宋简体" w:eastAsia="方正小标宋简体" w:cs="方正小标宋简体"/>
          <w:b w:val="0"/>
          <w:bCs w:val="0"/>
          <w:spacing w:val="3"/>
          <w:sz w:val="44"/>
          <w:szCs w:val="44"/>
        </w:rPr>
        <w:t>年农机购置与应用补贴</w:t>
      </w:r>
    </w:p>
    <w:p w14:paraId="1A39FD2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3"/>
          <w:position w:val="3"/>
          <w:sz w:val="44"/>
          <w:szCs w:val="44"/>
        </w:rPr>
        <w:t>机具种类范围</w:t>
      </w:r>
    </w:p>
    <w:p w14:paraId="42411D5C">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04" w:firstLineChars="200"/>
        <w:jc w:val="center"/>
        <w:textAlignment w:val="baseline"/>
        <w:rPr>
          <w:rFonts w:ascii="KaiTi" w:hAnsi="KaiTi" w:eastAsia="KaiTi" w:cs="KaiTi"/>
          <w:sz w:val="30"/>
          <w:szCs w:val="30"/>
        </w:rPr>
      </w:pPr>
      <w:r>
        <w:rPr>
          <w:rFonts w:ascii="KaiTi" w:hAnsi="KaiTi" w:eastAsia="KaiTi" w:cs="KaiTi"/>
          <w:spacing w:val="1"/>
          <w:sz w:val="30"/>
          <w:szCs w:val="30"/>
        </w:rPr>
        <w:t>（</w:t>
      </w:r>
      <w:r>
        <w:rPr>
          <w:rFonts w:ascii="KaiTi" w:hAnsi="KaiTi" w:eastAsia="KaiTi" w:cs="KaiTi"/>
          <w:spacing w:val="-61"/>
          <w:sz w:val="30"/>
          <w:szCs w:val="30"/>
        </w:rPr>
        <w:t xml:space="preserve"> </w:t>
      </w:r>
      <w:r>
        <w:rPr>
          <w:rFonts w:ascii="Times New Roman" w:hAnsi="Times New Roman" w:eastAsia="Times New Roman" w:cs="Times New Roman"/>
          <w:spacing w:val="1"/>
          <w:sz w:val="30"/>
          <w:szCs w:val="30"/>
        </w:rPr>
        <w:t>17</w:t>
      </w:r>
      <w:r>
        <w:rPr>
          <w:rFonts w:ascii="Times New Roman" w:hAnsi="Times New Roman" w:eastAsia="Times New Roman" w:cs="Times New Roman"/>
          <w:spacing w:val="36"/>
          <w:sz w:val="30"/>
          <w:szCs w:val="30"/>
        </w:rPr>
        <w:t xml:space="preserve"> </w:t>
      </w:r>
      <w:r>
        <w:rPr>
          <w:rFonts w:ascii="KaiTi" w:hAnsi="KaiTi" w:eastAsia="KaiTi" w:cs="KaiTi"/>
          <w:spacing w:val="1"/>
          <w:sz w:val="30"/>
          <w:szCs w:val="30"/>
        </w:rPr>
        <w:t>大类</w:t>
      </w:r>
      <w:r>
        <w:rPr>
          <w:rFonts w:ascii="KaiTi" w:hAnsi="KaiTi" w:eastAsia="KaiTi" w:cs="KaiTi"/>
          <w:spacing w:val="-59"/>
          <w:sz w:val="30"/>
          <w:szCs w:val="30"/>
        </w:rPr>
        <w:t xml:space="preserve"> </w:t>
      </w:r>
      <w:r>
        <w:rPr>
          <w:rFonts w:ascii="Times New Roman" w:hAnsi="Times New Roman" w:eastAsia="Times New Roman" w:cs="Times New Roman"/>
          <w:spacing w:val="1"/>
          <w:sz w:val="30"/>
          <w:szCs w:val="30"/>
        </w:rPr>
        <w:t xml:space="preserve">36 </w:t>
      </w:r>
      <w:r>
        <w:rPr>
          <w:rFonts w:ascii="KaiTi" w:hAnsi="KaiTi" w:eastAsia="KaiTi" w:cs="KaiTi"/>
          <w:spacing w:val="1"/>
          <w:sz w:val="30"/>
          <w:szCs w:val="30"/>
        </w:rPr>
        <w:t>个小类</w:t>
      </w:r>
      <w:r>
        <w:rPr>
          <w:rFonts w:ascii="KaiTi" w:hAnsi="KaiTi" w:eastAsia="KaiTi" w:cs="KaiTi"/>
          <w:spacing w:val="-58"/>
          <w:sz w:val="30"/>
          <w:szCs w:val="30"/>
        </w:rPr>
        <w:t xml:space="preserve"> </w:t>
      </w:r>
      <w:r>
        <w:rPr>
          <w:rFonts w:ascii="Times New Roman" w:hAnsi="Times New Roman" w:eastAsia="Times New Roman" w:cs="Times New Roman"/>
          <w:spacing w:val="1"/>
          <w:sz w:val="30"/>
          <w:szCs w:val="30"/>
        </w:rPr>
        <w:t xml:space="preserve">94 </w:t>
      </w:r>
      <w:r>
        <w:rPr>
          <w:rFonts w:ascii="KaiTi" w:hAnsi="KaiTi" w:eastAsia="KaiTi" w:cs="KaiTi"/>
          <w:spacing w:val="1"/>
          <w:sz w:val="30"/>
          <w:szCs w:val="30"/>
        </w:rPr>
        <w:t>个品目）</w:t>
      </w:r>
    </w:p>
    <w:p w14:paraId="6C524560">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116CBB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3"/>
          <w:sz w:val="30"/>
          <w:szCs w:val="30"/>
        </w:rPr>
        <w:t>1.</w:t>
      </w:r>
      <w:r>
        <w:rPr>
          <w:spacing w:val="3"/>
          <w:sz w:val="30"/>
          <w:szCs w:val="30"/>
        </w:rPr>
        <w:t>耕整地机械</w:t>
      </w:r>
    </w:p>
    <w:p w14:paraId="309BC3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textAlignment w:val="baseline"/>
        <w:rPr>
          <w:sz w:val="30"/>
          <w:szCs w:val="30"/>
        </w:rPr>
      </w:pPr>
      <w:r>
        <w:rPr>
          <w:rFonts w:ascii="Times New Roman" w:hAnsi="Times New Roman" w:eastAsia="Times New Roman" w:cs="Times New Roman"/>
          <w:spacing w:val="-1"/>
          <w:sz w:val="30"/>
          <w:szCs w:val="30"/>
        </w:rPr>
        <w:t>1.1</w:t>
      </w:r>
      <w:r>
        <w:rPr>
          <w:rFonts w:ascii="Times New Roman" w:hAnsi="Times New Roman" w:eastAsia="Times New Roman" w:cs="Times New Roman"/>
          <w:spacing w:val="24"/>
          <w:sz w:val="30"/>
          <w:szCs w:val="30"/>
        </w:rPr>
        <w:t xml:space="preserve"> </w:t>
      </w:r>
      <w:r>
        <w:rPr>
          <w:spacing w:val="-1"/>
          <w:sz w:val="30"/>
          <w:szCs w:val="30"/>
        </w:rPr>
        <w:t>耕地机械</w:t>
      </w:r>
    </w:p>
    <w:p w14:paraId="4F1036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firstLineChars="200"/>
        <w:textAlignment w:val="baseline"/>
        <w:rPr>
          <w:sz w:val="30"/>
          <w:szCs w:val="30"/>
        </w:rPr>
      </w:pPr>
      <w:r>
        <w:rPr>
          <w:rFonts w:ascii="Times New Roman" w:hAnsi="Times New Roman" w:eastAsia="Times New Roman" w:cs="Times New Roman"/>
          <w:spacing w:val="-3"/>
          <w:sz w:val="30"/>
          <w:szCs w:val="30"/>
        </w:rPr>
        <w:t>1.1.1</w:t>
      </w:r>
      <w:r>
        <w:rPr>
          <w:rFonts w:ascii="Times New Roman" w:hAnsi="Times New Roman" w:eastAsia="Times New Roman" w:cs="Times New Roman"/>
          <w:spacing w:val="33"/>
          <w:sz w:val="30"/>
          <w:szCs w:val="30"/>
        </w:rPr>
        <w:t xml:space="preserve"> </w:t>
      </w:r>
      <w:r>
        <w:rPr>
          <w:spacing w:val="-3"/>
          <w:sz w:val="30"/>
          <w:szCs w:val="30"/>
        </w:rPr>
        <w:t>犁</w:t>
      </w:r>
    </w:p>
    <w:p w14:paraId="19DFCE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textAlignment w:val="baseline"/>
        <w:rPr>
          <w:sz w:val="30"/>
          <w:szCs w:val="30"/>
        </w:rPr>
      </w:pPr>
      <w:r>
        <w:rPr>
          <w:rFonts w:ascii="Times New Roman" w:hAnsi="Times New Roman" w:eastAsia="Times New Roman" w:cs="Times New Roman"/>
          <w:sz w:val="30"/>
          <w:szCs w:val="30"/>
        </w:rPr>
        <w:t>1.1.2</w:t>
      </w:r>
      <w:r>
        <w:rPr>
          <w:rFonts w:ascii="Times New Roman" w:hAnsi="Times New Roman" w:eastAsia="Times New Roman" w:cs="Times New Roman"/>
          <w:spacing w:val="15"/>
          <w:sz w:val="30"/>
          <w:szCs w:val="30"/>
        </w:rPr>
        <w:t xml:space="preserve"> </w:t>
      </w:r>
      <w:r>
        <w:rPr>
          <w:sz w:val="30"/>
          <w:szCs w:val="30"/>
        </w:rPr>
        <w:t>旋耕机</w:t>
      </w:r>
    </w:p>
    <w:p w14:paraId="4C1253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1.1.3 </w:t>
      </w:r>
      <w:r>
        <w:rPr>
          <w:spacing w:val="3"/>
          <w:sz w:val="30"/>
          <w:szCs w:val="30"/>
        </w:rPr>
        <w:t>微型耕耘机</w:t>
      </w:r>
    </w:p>
    <w:p w14:paraId="37C326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textAlignment w:val="baseline"/>
        <w:rPr>
          <w:sz w:val="30"/>
          <w:szCs w:val="30"/>
        </w:rPr>
      </w:pPr>
      <w:r>
        <w:rPr>
          <w:rFonts w:ascii="Times New Roman" w:hAnsi="Times New Roman" w:eastAsia="Times New Roman" w:cs="Times New Roman"/>
          <w:spacing w:val="-1"/>
          <w:sz w:val="30"/>
          <w:szCs w:val="30"/>
        </w:rPr>
        <w:t>1.1.4</w:t>
      </w:r>
      <w:r>
        <w:rPr>
          <w:rFonts w:ascii="Times New Roman" w:hAnsi="Times New Roman" w:eastAsia="Times New Roman" w:cs="Times New Roman"/>
          <w:spacing w:val="23"/>
          <w:sz w:val="30"/>
          <w:szCs w:val="30"/>
        </w:rPr>
        <w:t xml:space="preserve"> </w:t>
      </w:r>
      <w:r>
        <w:rPr>
          <w:spacing w:val="-1"/>
          <w:sz w:val="30"/>
          <w:szCs w:val="30"/>
        </w:rPr>
        <w:t>深松机</w:t>
      </w:r>
    </w:p>
    <w:p w14:paraId="406A7F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sz w:val="30"/>
          <w:szCs w:val="30"/>
        </w:rPr>
      </w:pPr>
      <w:r>
        <w:rPr>
          <w:rFonts w:ascii="Times New Roman" w:hAnsi="Times New Roman" w:eastAsia="Times New Roman" w:cs="Times New Roman"/>
          <w:spacing w:val="-2"/>
          <w:sz w:val="30"/>
          <w:szCs w:val="30"/>
        </w:rPr>
        <w:t>1.1.5</w:t>
      </w:r>
      <w:r>
        <w:rPr>
          <w:rFonts w:ascii="Times New Roman" w:hAnsi="Times New Roman" w:eastAsia="Times New Roman" w:cs="Times New Roman"/>
          <w:spacing w:val="31"/>
          <w:sz w:val="30"/>
          <w:szCs w:val="30"/>
        </w:rPr>
        <w:t xml:space="preserve"> </w:t>
      </w:r>
      <w:r>
        <w:rPr>
          <w:spacing w:val="-2"/>
          <w:sz w:val="30"/>
          <w:szCs w:val="30"/>
        </w:rPr>
        <w:t>开沟机</w:t>
      </w:r>
    </w:p>
    <w:p w14:paraId="7A3FB73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 xml:space="preserve">1.1.6 </w:t>
      </w:r>
      <w:r>
        <w:rPr>
          <w:spacing w:val="4"/>
          <w:sz w:val="30"/>
          <w:szCs w:val="30"/>
        </w:rPr>
        <w:t>机耕（滚）船</w:t>
      </w:r>
    </w:p>
    <w:p w14:paraId="6E28F9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textAlignment w:val="baseline"/>
        <w:rPr>
          <w:sz w:val="30"/>
          <w:szCs w:val="30"/>
        </w:rPr>
      </w:pPr>
      <w:r>
        <w:rPr>
          <w:rFonts w:ascii="Times New Roman" w:hAnsi="Times New Roman" w:eastAsia="Times New Roman" w:cs="Times New Roman"/>
          <w:spacing w:val="-1"/>
          <w:sz w:val="30"/>
          <w:szCs w:val="30"/>
        </w:rPr>
        <w:t>1.2</w:t>
      </w:r>
      <w:r>
        <w:rPr>
          <w:rFonts w:ascii="Times New Roman" w:hAnsi="Times New Roman" w:eastAsia="Times New Roman" w:cs="Times New Roman"/>
          <w:spacing w:val="24"/>
          <w:sz w:val="30"/>
          <w:szCs w:val="30"/>
        </w:rPr>
        <w:t xml:space="preserve"> </w:t>
      </w:r>
      <w:r>
        <w:rPr>
          <w:spacing w:val="-1"/>
          <w:sz w:val="30"/>
          <w:szCs w:val="30"/>
        </w:rPr>
        <w:t>整地机械</w:t>
      </w:r>
    </w:p>
    <w:p w14:paraId="07E8DDE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1.2.1 </w:t>
      </w:r>
      <w:r>
        <w:rPr>
          <w:spacing w:val="3"/>
          <w:sz w:val="30"/>
          <w:szCs w:val="30"/>
        </w:rPr>
        <w:t>埋茬起浆机</w:t>
      </w:r>
    </w:p>
    <w:p w14:paraId="282314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textAlignment w:val="baseline"/>
        <w:rPr>
          <w:sz w:val="30"/>
          <w:szCs w:val="30"/>
        </w:rPr>
      </w:pPr>
      <w:r>
        <w:rPr>
          <w:rFonts w:ascii="Times New Roman" w:hAnsi="Times New Roman" w:eastAsia="Times New Roman" w:cs="Times New Roman"/>
          <w:spacing w:val="-1"/>
          <w:sz w:val="30"/>
          <w:szCs w:val="30"/>
        </w:rPr>
        <w:t>1.2.2</w:t>
      </w:r>
      <w:r>
        <w:rPr>
          <w:rFonts w:ascii="Times New Roman" w:hAnsi="Times New Roman" w:eastAsia="Times New Roman" w:cs="Times New Roman"/>
          <w:spacing w:val="23"/>
          <w:sz w:val="30"/>
          <w:szCs w:val="30"/>
        </w:rPr>
        <w:t xml:space="preserve"> </w:t>
      </w:r>
      <w:r>
        <w:rPr>
          <w:spacing w:val="-1"/>
          <w:sz w:val="30"/>
          <w:szCs w:val="30"/>
        </w:rPr>
        <w:t>起垄机</w:t>
      </w:r>
    </w:p>
    <w:p w14:paraId="639BD4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textAlignment w:val="baseline"/>
        <w:rPr>
          <w:sz w:val="30"/>
          <w:szCs w:val="30"/>
        </w:rPr>
      </w:pPr>
      <w:r>
        <w:rPr>
          <w:rFonts w:ascii="Times New Roman" w:hAnsi="Times New Roman" w:eastAsia="Times New Roman" w:cs="Times New Roman"/>
          <w:spacing w:val="6"/>
          <w:sz w:val="30"/>
          <w:szCs w:val="30"/>
        </w:rPr>
        <w:t xml:space="preserve">1.3 </w:t>
      </w:r>
      <w:r>
        <w:rPr>
          <w:spacing w:val="6"/>
          <w:sz w:val="30"/>
          <w:szCs w:val="30"/>
        </w:rPr>
        <w:t>耕整地联合作业机械（可含施肥功能）</w:t>
      </w:r>
    </w:p>
    <w:p w14:paraId="1B505D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1.3.1</w:t>
      </w:r>
      <w:r>
        <w:rPr>
          <w:rFonts w:ascii="Times New Roman" w:hAnsi="Times New Roman" w:eastAsia="Times New Roman" w:cs="Times New Roman"/>
          <w:spacing w:val="33"/>
          <w:sz w:val="30"/>
          <w:szCs w:val="30"/>
        </w:rPr>
        <w:t xml:space="preserve"> </w:t>
      </w:r>
      <w:r>
        <w:rPr>
          <w:spacing w:val="3"/>
          <w:sz w:val="30"/>
          <w:szCs w:val="30"/>
        </w:rPr>
        <w:t>深松整地联合作业机</w:t>
      </w:r>
      <w:r>
        <w:rPr>
          <w:sz w:val="30"/>
          <w:szCs w:val="30"/>
        </w:rPr>
        <w:t xml:space="preserve"> </w:t>
      </w:r>
    </w:p>
    <w:p w14:paraId="121EE5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7"/>
          <w:sz w:val="30"/>
          <w:szCs w:val="30"/>
        </w:rPr>
        <w:t>2.</w:t>
      </w:r>
      <w:r>
        <w:rPr>
          <w:spacing w:val="7"/>
          <w:sz w:val="30"/>
          <w:szCs w:val="30"/>
        </w:rPr>
        <w:t>种植施肥机械</w:t>
      </w:r>
    </w:p>
    <w:p w14:paraId="702B9E2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6" w:firstLineChars="100"/>
        <w:textAlignment w:val="baseline"/>
        <w:rPr>
          <w:sz w:val="30"/>
          <w:szCs w:val="30"/>
        </w:rPr>
      </w:pPr>
      <w:r>
        <w:rPr>
          <w:rFonts w:ascii="Times New Roman" w:hAnsi="Times New Roman" w:eastAsia="Times New Roman" w:cs="Times New Roman"/>
          <w:spacing w:val="8"/>
          <w:sz w:val="30"/>
          <w:szCs w:val="30"/>
        </w:rPr>
        <w:t xml:space="preserve">2.1 </w:t>
      </w:r>
      <w:r>
        <w:rPr>
          <w:spacing w:val="8"/>
          <w:sz w:val="30"/>
          <w:szCs w:val="30"/>
        </w:rPr>
        <w:t>种子播前处理和育苗机械设备</w:t>
      </w:r>
    </w:p>
    <w:p w14:paraId="712B10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2.1.1 </w:t>
      </w:r>
      <w:r>
        <w:rPr>
          <w:spacing w:val="6"/>
          <w:sz w:val="30"/>
          <w:szCs w:val="30"/>
        </w:rPr>
        <w:t>种子催芽机</w:t>
      </w:r>
    </w:p>
    <w:p w14:paraId="665522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2.1.2</w:t>
      </w:r>
      <w:r>
        <w:rPr>
          <w:rFonts w:ascii="Times New Roman" w:hAnsi="Times New Roman" w:eastAsia="Times New Roman" w:cs="Times New Roman"/>
          <w:spacing w:val="25"/>
          <w:w w:val="101"/>
          <w:sz w:val="30"/>
          <w:szCs w:val="30"/>
        </w:rPr>
        <w:t xml:space="preserve"> </w:t>
      </w:r>
      <w:r>
        <w:rPr>
          <w:spacing w:val="5"/>
          <w:sz w:val="30"/>
          <w:szCs w:val="30"/>
        </w:rPr>
        <w:t>苗床用土粉碎机</w:t>
      </w:r>
    </w:p>
    <w:p w14:paraId="0DF583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sz w:val="30"/>
          <w:szCs w:val="30"/>
        </w:rPr>
      </w:pPr>
      <w:r>
        <w:rPr>
          <w:rFonts w:ascii="Times New Roman" w:hAnsi="Times New Roman" w:eastAsia="Times New Roman" w:cs="Times New Roman"/>
          <w:spacing w:val="7"/>
          <w:sz w:val="30"/>
          <w:szCs w:val="30"/>
        </w:rPr>
        <w:t xml:space="preserve">2.1.3 </w:t>
      </w:r>
      <w:r>
        <w:rPr>
          <w:spacing w:val="7"/>
          <w:sz w:val="30"/>
          <w:szCs w:val="30"/>
        </w:rPr>
        <w:t>育秧（苗）播种设备</w:t>
      </w:r>
    </w:p>
    <w:p w14:paraId="3EA4DB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2.2 </w:t>
      </w:r>
      <w:r>
        <w:rPr>
          <w:spacing w:val="7"/>
          <w:sz w:val="30"/>
          <w:szCs w:val="30"/>
        </w:rPr>
        <w:t>播种机械（可含施肥功能）</w:t>
      </w:r>
    </w:p>
    <w:p w14:paraId="2150C6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2.2.1</w:t>
      </w:r>
      <w:r>
        <w:rPr>
          <w:rFonts w:ascii="Times New Roman" w:hAnsi="Times New Roman" w:eastAsia="Times New Roman" w:cs="Times New Roman"/>
          <w:spacing w:val="21"/>
          <w:sz w:val="30"/>
          <w:szCs w:val="30"/>
        </w:rPr>
        <w:t xml:space="preserve"> </w:t>
      </w:r>
      <w:r>
        <w:rPr>
          <w:spacing w:val="3"/>
          <w:sz w:val="30"/>
          <w:szCs w:val="30"/>
        </w:rPr>
        <w:t>条播机</w:t>
      </w:r>
    </w:p>
    <w:p w14:paraId="254456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2.2.2</w:t>
      </w:r>
      <w:r>
        <w:rPr>
          <w:rFonts w:ascii="Times New Roman" w:hAnsi="Times New Roman" w:eastAsia="Times New Roman" w:cs="Times New Roman"/>
          <w:spacing w:val="29"/>
          <w:sz w:val="30"/>
          <w:szCs w:val="30"/>
        </w:rPr>
        <w:t xml:space="preserve"> </w:t>
      </w:r>
      <w:r>
        <w:rPr>
          <w:spacing w:val="2"/>
          <w:sz w:val="30"/>
          <w:szCs w:val="30"/>
        </w:rPr>
        <w:t>穴播机</w:t>
      </w:r>
    </w:p>
    <w:p w14:paraId="288BDE2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2.2.3</w:t>
      </w:r>
      <w:r>
        <w:rPr>
          <w:rFonts w:ascii="Times New Roman" w:hAnsi="Times New Roman" w:eastAsia="Times New Roman" w:cs="Times New Roman"/>
          <w:spacing w:val="35"/>
          <w:sz w:val="30"/>
          <w:szCs w:val="30"/>
        </w:rPr>
        <w:t xml:space="preserve"> </w:t>
      </w:r>
      <w:r>
        <w:rPr>
          <w:spacing w:val="5"/>
          <w:sz w:val="30"/>
          <w:szCs w:val="30"/>
        </w:rPr>
        <w:t>单粒（精密）播种机</w:t>
      </w:r>
    </w:p>
    <w:p w14:paraId="726440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sz w:val="30"/>
          <w:szCs w:val="30"/>
        </w:rPr>
      </w:pPr>
      <w:r>
        <w:rPr>
          <w:rFonts w:ascii="Times New Roman" w:hAnsi="Times New Roman" w:eastAsia="Times New Roman" w:cs="Times New Roman"/>
          <w:spacing w:val="7"/>
          <w:sz w:val="30"/>
          <w:szCs w:val="30"/>
        </w:rPr>
        <w:t xml:space="preserve">2.2.4 </w:t>
      </w:r>
      <w:r>
        <w:rPr>
          <w:spacing w:val="7"/>
          <w:sz w:val="30"/>
          <w:szCs w:val="30"/>
        </w:rPr>
        <w:t>根（块）茎种子播种机</w:t>
      </w:r>
    </w:p>
    <w:p w14:paraId="4DDEC5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6" w:firstLineChars="100"/>
        <w:textAlignment w:val="baseline"/>
        <w:rPr>
          <w:sz w:val="30"/>
          <w:szCs w:val="30"/>
        </w:rPr>
      </w:pPr>
      <w:r>
        <w:rPr>
          <w:rFonts w:ascii="Times New Roman" w:hAnsi="Times New Roman" w:eastAsia="Times New Roman" w:cs="Times New Roman"/>
          <w:spacing w:val="8"/>
          <w:sz w:val="30"/>
          <w:szCs w:val="30"/>
        </w:rPr>
        <w:t xml:space="preserve">2.3 </w:t>
      </w:r>
      <w:r>
        <w:rPr>
          <w:spacing w:val="8"/>
          <w:sz w:val="30"/>
          <w:szCs w:val="30"/>
        </w:rPr>
        <w:t>耕整地播种作业机械（可含施肥功能）</w:t>
      </w:r>
    </w:p>
    <w:p w14:paraId="2D7F0B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2.3.1 </w:t>
      </w:r>
      <w:r>
        <w:rPr>
          <w:spacing w:val="6"/>
          <w:sz w:val="30"/>
          <w:szCs w:val="30"/>
        </w:rPr>
        <w:t>旋耕播种机</w:t>
      </w:r>
    </w:p>
    <w:p w14:paraId="7DC5A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textAlignment w:val="baseline"/>
        <w:rPr>
          <w:sz w:val="30"/>
          <w:szCs w:val="30"/>
        </w:rPr>
      </w:pPr>
      <w:r>
        <w:rPr>
          <w:rFonts w:ascii="Times New Roman" w:hAnsi="Times New Roman" w:eastAsia="Times New Roman" w:cs="Times New Roman"/>
          <w:spacing w:val="5"/>
          <w:sz w:val="30"/>
          <w:szCs w:val="30"/>
        </w:rPr>
        <w:t xml:space="preserve">2.4 </w:t>
      </w:r>
      <w:r>
        <w:rPr>
          <w:spacing w:val="5"/>
          <w:sz w:val="30"/>
          <w:szCs w:val="30"/>
        </w:rPr>
        <w:t>栽植机械</w:t>
      </w:r>
    </w:p>
    <w:p w14:paraId="35DB5F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2.4.1 </w:t>
      </w:r>
      <w:r>
        <w:rPr>
          <w:spacing w:val="5"/>
          <w:sz w:val="30"/>
          <w:szCs w:val="30"/>
        </w:rPr>
        <w:t>插秧机</w:t>
      </w:r>
    </w:p>
    <w:p w14:paraId="3B6963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2.4.2 </w:t>
      </w:r>
      <w:r>
        <w:rPr>
          <w:spacing w:val="5"/>
          <w:sz w:val="30"/>
          <w:szCs w:val="30"/>
        </w:rPr>
        <w:t>抛秧机</w:t>
      </w:r>
    </w:p>
    <w:p w14:paraId="6D18C1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2.4.3</w:t>
      </w:r>
      <w:r>
        <w:rPr>
          <w:rFonts w:ascii="Times New Roman" w:hAnsi="Times New Roman" w:eastAsia="Times New Roman" w:cs="Times New Roman"/>
          <w:spacing w:val="29"/>
          <w:sz w:val="30"/>
          <w:szCs w:val="30"/>
        </w:rPr>
        <w:t xml:space="preserve"> </w:t>
      </w:r>
      <w:r>
        <w:rPr>
          <w:spacing w:val="2"/>
          <w:sz w:val="30"/>
          <w:szCs w:val="30"/>
        </w:rPr>
        <w:t>移栽机</w:t>
      </w:r>
    </w:p>
    <w:p w14:paraId="79085B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textAlignment w:val="baseline"/>
        <w:rPr>
          <w:sz w:val="30"/>
          <w:szCs w:val="30"/>
        </w:rPr>
      </w:pPr>
      <w:r>
        <w:rPr>
          <w:rFonts w:ascii="Times New Roman" w:hAnsi="Times New Roman" w:eastAsia="Times New Roman" w:cs="Times New Roman"/>
          <w:spacing w:val="5"/>
          <w:sz w:val="30"/>
          <w:szCs w:val="30"/>
        </w:rPr>
        <w:t xml:space="preserve">2.5 </w:t>
      </w:r>
      <w:r>
        <w:rPr>
          <w:spacing w:val="5"/>
          <w:sz w:val="30"/>
          <w:szCs w:val="30"/>
        </w:rPr>
        <w:t>施肥机械</w:t>
      </w:r>
    </w:p>
    <w:p w14:paraId="5777F7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2.5.1 </w:t>
      </w:r>
      <w:r>
        <w:rPr>
          <w:spacing w:val="6"/>
          <w:sz w:val="30"/>
          <w:szCs w:val="30"/>
        </w:rPr>
        <w:t>撒（抛）肥机</w:t>
      </w:r>
    </w:p>
    <w:p w14:paraId="3372902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pacing w:val="4"/>
          <w:sz w:val="30"/>
          <w:szCs w:val="30"/>
        </w:rPr>
      </w:pPr>
      <w:r>
        <w:rPr>
          <w:rFonts w:ascii="Times New Roman" w:hAnsi="Times New Roman" w:eastAsia="Times New Roman" w:cs="Times New Roman"/>
          <w:spacing w:val="6"/>
          <w:sz w:val="30"/>
          <w:szCs w:val="30"/>
        </w:rPr>
        <w:t xml:space="preserve">2.5.2 </w:t>
      </w:r>
      <w:r>
        <w:rPr>
          <w:spacing w:val="6"/>
          <w:sz w:val="30"/>
          <w:szCs w:val="30"/>
        </w:rPr>
        <w:t>侧深施肥装置</w:t>
      </w:r>
      <w:r>
        <w:rPr>
          <w:spacing w:val="4"/>
          <w:sz w:val="30"/>
          <w:szCs w:val="30"/>
        </w:rPr>
        <w:t xml:space="preserve"> </w:t>
      </w:r>
    </w:p>
    <w:p w14:paraId="272B29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z w:val="30"/>
          <w:szCs w:val="30"/>
        </w:rPr>
        <w:t>3.</w:t>
      </w:r>
      <w:r>
        <w:rPr>
          <w:rFonts w:ascii="Times New Roman" w:hAnsi="Times New Roman" w:eastAsia="Times New Roman" w:cs="Times New Roman"/>
          <w:spacing w:val="-21"/>
          <w:sz w:val="30"/>
          <w:szCs w:val="30"/>
        </w:rPr>
        <w:t xml:space="preserve"> </w:t>
      </w:r>
      <w:r>
        <w:rPr>
          <w:sz w:val="30"/>
          <w:szCs w:val="30"/>
        </w:rPr>
        <w:t>田间管理机械</w:t>
      </w:r>
    </w:p>
    <w:p w14:paraId="456BF8C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6" w:firstLineChars="100"/>
        <w:textAlignment w:val="baseline"/>
        <w:rPr>
          <w:sz w:val="30"/>
          <w:szCs w:val="30"/>
        </w:rPr>
      </w:pPr>
      <w:r>
        <w:rPr>
          <w:rFonts w:ascii="Times New Roman" w:hAnsi="Times New Roman" w:eastAsia="Times New Roman" w:cs="Times New Roman"/>
          <w:spacing w:val="-2"/>
          <w:sz w:val="30"/>
          <w:szCs w:val="30"/>
        </w:rPr>
        <w:t>3.1</w:t>
      </w:r>
      <w:r>
        <w:rPr>
          <w:rFonts w:ascii="Times New Roman" w:hAnsi="Times New Roman" w:eastAsia="Times New Roman" w:cs="Times New Roman"/>
          <w:spacing w:val="54"/>
          <w:sz w:val="30"/>
          <w:szCs w:val="30"/>
        </w:rPr>
        <w:t xml:space="preserve"> </w:t>
      </w:r>
      <w:r>
        <w:rPr>
          <w:spacing w:val="-2"/>
          <w:sz w:val="30"/>
          <w:szCs w:val="30"/>
        </w:rPr>
        <w:t>中耕机械</w:t>
      </w:r>
    </w:p>
    <w:p w14:paraId="39F454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textAlignment w:val="baseline"/>
        <w:rPr>
          <w:sz w:val="30"/>
          <w:szCs w:val="30"/>
        </w:rPr>
      </w:pPr>
      <w:r>
        <w:rPr>
          <w:rFonts w:ascii="Times New Roman" w:hAnsi="Times New Roman" w:eastAsia="Times New Roman" w:cs="Times New Roman"/>
          <w:sz w:val="30"/>
          <w:szCs w:val="30"/>
        </w:rPr>
        <w:t>3.1.1</w:t>
      </w:r>
      <w:r>
        <w:rPr>
          <w:rFonts w:ascii="Times New Roman" w:hAnsi="Times New Roman" w:eastAsia="Times New Roman" w:cs="Times New Roman"/>
          <w:spacing w:val="60"/>
          <w:sz w:val="30"/>
          <w:szCs w:val="30"/>
        </w:rPr>
        <w:t xml:space="preserve"> </w:t>
      </w:r>
      <w:r>
        <w:rPr>
          <w:sz w:val="30"/>
          <w:szCs w:val="30"/>
        </w:rPr>
        <w:t>田园管理机</w:t>
      </w:r>
    </w:p>
    <w:p w14:paraId="464412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textAlignment w:val="baseline"/>
        <w:rPr>
          <w:sz w:val="30"/>
          <w:szCs w:val="30"/>
        </w:rPr>
      </w:pPr>
      <w:r>
        <w:rPr>
          <w:rFonts w:ascii="Times New Roman" w:hAnsi="Times New Roman" w:eastAsia="Times New Roman" w:cs="Times New Roman"/>
          <w:spacing w:val="5"/>
          <w:sz w:val="30"/>
          <w:szCs w:val="30"/>
        </w:rPr>
        <w:t xml:space="preserve">3.2 </w:t>
      </w:r>
      <w:r>
        <w:rPr>
          <w:spacing w:val="5"/>
          <w:sz w:val="30"/>
          <w:szCs w:val="30"/>
        </w:rPr>
        <w:t>植保机械</w:t>
      </w:r>
    </w:p>
    <w:p w14:paraId="5244449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z w:val="30"/>
          <w:szCs w:val="30"/>
        </w:rPr>
      </w:pPr>
      <w:r>
        <w:rPr>
          <w:rFonts w:ascii="Times New Roman" w:hAnsi="Times New Roman" w:eastAsia="Times New Roman" w:cs="Times New Roman"/>
          <w:spacing w:val="1"/>
          <w:sz w:val="30"/>
          <w:szCs w:val="30"/>
        </w:rPr>
        <w:t>3.2.1</w:t>
      </w:r>
      <w:r>
        <w:rPr>
          <w:rFonts w:ascii="Times New Roman" w:hAnsi="Times New Roman" w:eastAsia="Times New Roman" w:cs="Times New Roman"/>
          <w:spacing w:val="30"/>
          <w:w w:val="101"/>
          <w:sz w:val="30"/>
          <w:szCs w:val="30"/>
        </w:rPr>
        <w:t xml:space="preserve"> </w:t>
      </w:r>
      <w:r>
        <w:rPr>
          <w:spacing w:val="1"/>
          <w:sz w:val="30"/>
          <w:szCs w:val="30"/>
        </w:rPr>
        <w:t>喷雾机</w:t>
      </w:r>
    </w:p>
    <w:p w14:paraId="6650FF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textAlignment w:val="baseline"/>
        <w:rPr>
          <w:sz w:val="30"/>
          <w:szCs w:val="30"/>
        </w:rPr>
      </w:pPr>
      <w:r>
        <w:rPr>
          <w:rFonts w:ascii="Times New Roman" w:hAnsi="Times New Roman" w:eastAsia="Times New Roman" w:cs="Times New Roman"/>
          <w:spacing w:val="8"/>
          <w:sz w:val="30"/>
          <w:szCs w:val="30"/>
        </w:rPr>
        <w:t xml:space="preserve">3.2.2 </w:t>
      </w:r>
      <w:r>
        <w:rPr>
          <w:spacing w:val="8"/>
          <w:sz w:val="30"/>
          <w:szCs w:val="30"/>
        </w:rPr>
        <w:t>农用（植保）无人驾驶航空器（可含撒播等功能）</w:t>
      </w:r>
    </w:p>
    <w:p w14:paraId="00FAE0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textAlignment w:val="baseline"/>
        <w:rPr>
          <w:sz w:val="30"/>
          <w:szCs w:val="30"/>
        </w:rPr>
      </w:pPr>
      <w:r>
        <w:rPr>
          <w:rFonts w:ascii="Times New Roman" w:hAnsi="Times New Roman" w:eastAsia="Times New Roman" w:cs="Times New Roman"/>
          <w:spacing w:val="6"/>
          <w:sz w:val="30"/>
          <w:szCs w:val="30"/>
        </w:rPr>
        <w:t xml:space="preserve">3.3 </w:t>
      </w:r>
      <w:r>
        <w:rPr>
          <w:spacing w:val="6"/>
          <w:sz w:val="30"/>
          <w:szCs w:val="30"/>
        </w:rPr>
        <w:t>修剪防护管理机械</w:t>
      </w:r>
    </w:p>
    <w:p w14:paraId="3BB8B8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 xml:space="preserve">3.3.1 </w:t>
      </w:r>
      <w:r>
        <w:rPr>
          <w:spacing w:val="4"/>
          <w:sz w:val="30"/>
          <w:szCs w:val="30"/>
        </w:rPr>
        <w:t>修剪机</w:t>
      </w:r>
    </w:p>
    <w:p w14:paraId="478AE4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pacing w:val="5"/>
          <w:sz w:val="30"/>
          <w:szCs w:val="30"/>
        </w:rPr>
      </w:pPr>
      <w:r>
        <w:rPr>
          <w:rFonts w:ascii="Times New Roman" w:hAnsi="Times New Roman" w:eastAsia="Times New Roman" w:cs="Times New Roman"/>
          <w:spacing w:val="5"/>
          <w:sz w:val="30"/>
          <w:szCs w:val="30"/>
        </w:rPr>
        <w:t xml:space="preserve">3.3.2 </w:t>
      </w:r>
      <w:r>
        <w:rPr>
          <w:spacing w:val="5"/>
          <w:sz w:val="30"/>
          <w:szCs w:val="30"/>
        </w:rPr>
        <w:t>枝条切碎机</w:t>
      </w:r>
    </w:p>
    <w:p w14:paraId="391A0E8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1"/>
          <w:sz w:val="30"/>
          <w:szCs w:val="30"/>
        </w:rPr>
        <w:t>4.</w:t>
      </w:r>
      <w:r>
        <w:rPr>
          <w:rFonts w:ascii="Times New Roman" w:hAnsi="Times New Roman" w:eastAsia="Times New Roman" w:cs="Times New Roman"/>
          <w:spacing w:val="-41"/>
          <w:sz w:val="30"/>
          <w:szCs w:val="30"/>
        </w:rPr>
        <w:t xml:space="preserve"> </w:t>
      </w:r>
      <w:r>
        <w:rPr>
          <w:spacing w:val="1"/>
          <w:sz w:val="30"/>
          <w:szCs w:val="30"/>
        </w:rPr>
        <w:t>收获机械</w:t>
      </w:r>
    </w:p>
    <w:p w14:paraId="60FDA9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4.1 </w:t>
      </w:r>
      <w:r>
        <w:rPr>
          <w:spacing w:val="7"/>
          <w:sz w:val="30"/>
          <w:szCs w:val="30"/>
        </w:rPr>
        <w:t>粮食作物收获机械</w:t>
      </w:r>
    </w:p>
    <w:p w14:paraId="0D3E19A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4.1.1</w:t>
      </w:r>
      <w:r>
        <w:rPr>
          <w:rFonts w:ascii="Times New Roman" w:hAnsi="Times New Roman" w:eastAsia="Times New Roman" w:cs="Times New Roman"/>
          <w:spacing w:val="28"/>
          <w:sz w:val="30"/>
          <w:szCs w:val="30"/>
        </w:rPr>
        <w:t xml:space="preserve"> </w:t>
      </w:r>
      <w:r>
        <w:rPr>
          <w:spacing w:val="4"/>
          <w:sz w:val="30"/>
          <w:szCs w:val="30"/>
        </w:rPr>
        <w:t>玉米剥皮机</w:t>
      </w:r>
    </w:p>
    <w:p w14:paraId="127FF8D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4.1.2 </w:t>
      </w:r>
      <w:r>
        <w:rPr>
          <w:spacing w:val="5"/>
          <w:sz w:val="30"/>
          <w:szCs w:val="30"/>
        </w:rPr>
        <w:t>脱粒机</w:t>
      </w:r>
    </w:p>
    <w:p w14:paraId="718AA5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4.1.3 </w:t>
      </w:r>
      <w:r>
        <w:rPr>
          <w:spacing w:val="6"/>
          <w:sz w:val="30"/>
          <w:szCs w:val="30"/>
        </w:rPr>
        <w:t>谷物联合收割机</w:t>
      </w:r>
    </w:p>
    <w:p w14:paraId="483E2E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4.1.4</w:t>
      </w:r>
      <w:r>
        <w:rPr>
          <w:rFonts w:ascii="Times New Roman" w:hAnsi="Times New Roman" w:eastAsia="Times New Roman" w:cs="Times New Roman"/>
          <w:spacing w:val="28"/>
          <w:sz w:val="30"/>
          <w:szCs w:val="30"/>
        </w:rPr>
        <w:t xml:space="preserve"> </w:t>
      </w:r>
      <w:r>
        <w:rPr>
          <w:spacing w:val="4"/>
          <w:sz w:val="30"/>
          <w:szCs w:val="30"/>
        </w:rPr>
        <w:t>玉米收获机</w:t>
      </w:r>
    </w:p>
    <w:p w14:paraId="187C09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4.1.5 </w:t>
      </w:r>
      <w:r>
        <w:rPr>
          <w:spacing w:val="6"/>
          <w:sz w:val="30"/>
          <w:szCs w:val="30"/>
        </w:rPr>
        <w:t>薯类收获机</w:t>
      </w:r>
    </w:p>
    <w:p w14:paraId="50D8DF9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314" w:firstLineChars="100"/>
        <w:textAlignment w:val="baseline"/>
        <w:rPr>
          <w:sz w:val="30"/>
          <w:szCs w:val="30"/>
        </w:rPr>
      </w:pPr>
      <w:r>
        <w:rPr>
          <w:rFonts w:ascii="Times New Roman" w:hAnsi="Times New Roman" w:eastAsia="Times New Roman" w:cs="Times New Roman"/>
          <w:spacing w:val="7"/>
          <w:sz w:val="30"/>
          <w:szCs w:val="30"/>
        </w:rPr>
        <w:t xml:space="preserve">4.2 </w:t>
      </w:r>
      <w:r>
        <w:rPr>
          <w:spacing w:val="7"/>
          <w:sz w:val="30"/>
          <w:szCs w:val="30"/>
        </w:rPr>
        <w:t>棉麻作物收获机械</w:t>
      </w:r>
    </w:p>
    <w:p w14:paraId="39F9D8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4.2.</w:t>
      </w:r>
      <w:r>
        <w:rPr>
          <w:rFonts w:ascii="Times New Roman" w:hAnsi="Times New Roman" w:eastAsia="Times New Roman" w:cs="Times New Roman"/>
          <w:spacing w:val="-32"/>
          <w:sz w:val="30"/>
          <w:szCs w:val="30"/>
        </w:rPr>
        <w:t xml:space="preserve"> </w:t>
      </w:r>
      <w:r>
        <w:rPr>
          <w:rFonts w:ascii="Times New Roman" w:hAnsi="Times New Roman" w:eastAsia="Times New Roman" w:cs="Times New Roman"/>
          <w:spacing w:val="2"/>
          <w:sz w:val="30"/>
          <w:szCs w:val="30"/>
        </w:rPr>
        <w:t xml:space="preserve">1 </w:t>
      </w:r>
      <w:r>
        <w:rPr>
          <w:spacing w:val="2"/>
          <w:sz w:val="30"/>
          <w:szCs w:val="30"/>
        </w:rPr>
        <w:t>棉花收获机</w:t>
      </w:r>
    </w:p>
    <w:p w14:paraId="4C5C297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0" w:firstLineChars="100"/>
        <w:textAlignment w:val="baseline"/>
        <w:rPr>
          <w:sz w:val="30"/>
          <w:szCs w:val="30"/>
        </w:rPr>
      </w:pPr>
      <w:r>
        <w:rPr>
          <w:rFonts w:ascii="Times New Roman" w:hAnsi="Times New Roman" w:eastAsia="Times New Roman" w:cs="Times New Roman"/>
          <w:spacing w:val="5"/>
          <w:sz w:val="30"/>
          <w:szCs w:val="30"/>
        </w:rPr>
        <w:t>4.3</w:t>
      </w:r>
      <w:r>
        <w:rPr>
          <w:rFonts w:ascii="Times New Roman" w:hAnsi="Times New Roman" w:eastAsia="Times New Roman" w:cs="Times New Roman"/>
          <w:spacing w:val="34"/>
          <w:sz w:val="30"/>
          <w:szCs w:val="30"/>
        </w:rPr>
        <w:t xml:space="preserve"> </w:t>
      </w:r>
      <w:r>
        <w:rPr>
          <w:spacing w:val="5"/>
          <w:sz w:val="30"/>
          <w:szCs w:val="30"/>
        </w:rPr>
        <w:t>油料作物收获机械</w:t>
      </w:r>
    </w:p>
    <w:p w14:paraId="570F01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4.3.1</w:t>
      </w:r>
      <w:r>
        <w:rPr>
          <w:rFonts w:ascii="Times New Roman" w:hAnsi="Times New Roman" w:eastAsia="Times New Roman" w:cs="Times New Roman"/>
          <w:spacing w:val="38"/>
          <w:sz w:val="30"/>
          <w:szCs w:val="30"/>
        </w:rPr>
        <w:t xml:space="preserve"> </w:t>
      </w:r>
      <w:r>
        <w:rPr>
          <w:spacing w:val="3"/>
          <w:sz w:val="30"/>
          <w:szCs w:val="30"/>
        </w:rPr>
        <w:t>大豆收获机</w:t>
      </w:r>
    </w:p>
    <w:p w14:paraId="2655A89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4.3.2 </w:t>
      </w:r>
      <w:r>
        <w:rPr>
          <w:spacing w:val="6"/>
          <w:sz w:val="30"/>
          <w:szCs w:val="30"/>
        </w:rPr>
        <w:t>花生收获机</w:t>
      </w:r>
    </w:p>
    <w:p w14:paraId="6FD866B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4.3.3</w:t>
      </w:r>
      <w:r>
        <w:rPr>
          <w:rFonts w:ascii="Times New Roman" w:hAnsi="Times New Roman" w:eastAsia="Times New Roman" w:cs="Times New Roman"/>
          <w:spacing w:val="33"/>
          <w:w w:val="101"/>
          <w:sz w:val="30"/>
          <w:szCs w:val="30"/>
        </w:rPr>
        <w:t xml:space="preserve"> </w:t>
      </w:r>
      <w:r>
        <w:rPr>
          <w:spacing w:val="4"/>
          <w:sz w:val="30"/>
          <w:szCs w:val="30"/>
        </w:rPr>
        <w:t>油菜籽收获机</w:t>
      </w:r>
    </w:p>
    <w:p w14:paraId="48DF43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4.4 </w:t>
      </w:r>
      <w:r>
        <w:rPr>
          <w:spacing w:val="7"/>
          <w:sz w:val="30"/>
          <w:szCs w:val="30"/>
        </w:rPr>
        <w:t>果菜茶烟草药收获机械</w:t>
      </w:r>
    </w:p>
    <w:p w14:paraId="171A9CC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4.4.1</w:t>
      </w:r>
      <w:r>
        <w:rPr>
          <w:rFonts w:ascii="Times New Roman" w:hAnsi="Times New Roman" w:eastAsia="Times New Roman" w:cs="Times New Roman"/>
          <w:spacing w:val="48"/>
          <w:sz w:val="30"/>
          <w:szCs w:val="30"/>
        </w:rPr>
        <w:t xml:space="preserve"> </w:t>
      </w:r>
      <w:r>
        <w:rPr>
          <w:spacing w:val="2"/>
          <w:sz w:val="30"/>
          <w:szCs w:val="30"/>
        </w:rPr>
        <w:t>叶类采收机</w:t>
      </w:r>
    </w:p>
    <w:p w14:paraId="79C421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4.5 </w:t>
      </w:r>
      <w:r>
        <w:rPr>
          <w:spacing w:val="7"/>
          <w:sz w:val="30"/>
          <w:szCs w:val="30"/>
        </w:rPr>
        <w:t>秸秆收集处理机械</w:t>
      </w:r>
    </w:p>
    <w:p w14:paraId="22032A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4.5.1 </w:t>
      </w:r>
      <w:r>
        <w:rPr>
          <w:spacing w:val="6"/>
          <w:sz w:val="30"/>
          <w:szCs w:val="30"/>
        </w:rPr>
        <w:t>秸秆粉碎还田机</w:t>
      </w:r>
    </w:p>
    <w:p w14:paraId="606949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2" w:firstLineChars="100"/>
        <w:textAlignment w:val="baseline"/>
        <w:rPr>
          <w:sz w:val="30"/>
          <w:szCs w:val="30"/>
        </w:rPr>
      </w:pPr>
      <w:r>
        <w:rPr>
          <w:rFonts w:ascii="Times New Roman" w:hAnsi="Times New Roman" w:eastAsia="Times New Roman" w:cs="Times New Roman"/>
          <w:spacing w:val="1"/>
          <w:sz w:val="30"/>
          <w:szCs w:val="30"/>
        </w:rPr>
        <w:t>4.6</w:t>
      </w:r>
      <w:r>
        <w:rPr>
          <w:rFonts w:ascii="Times New Roman" w:hAnsi="Times New Roman" w:eastAsia="Times New Roman" w:cs="Times New Roman"/>
          <w:spacing w:val="41"/>
          <w:sz w:val="30"/>
          <w:szCs w:val="30"/>
        </w:rPr>
        <w:t xml:space="preserve"> </w:t>
      </w:r>
      <w:r>
        <w:rPr>
          <w:spacing w:val="1"/>
          <w:sz w:val="30"/>
          <w:szCs w:val="30"/>
        </w:rPr>
        <w:t>收获割台</w:t>
      </w:r>
    </w:p>
    <w:p w14:paraId="4BEC15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4.6.1</w:t>
      </w:r>
      <w:r>
        <w:rPr>
          <w:rFonts w:ascii="Times New Roman" w:hAnsi="Times New Roman" w:eastAsia="Times New Roman" w:cs="Times New Roman"/>
          <w:spacing w:val="32"/>
          <w:sz w:val="30"/>
          <w:szCs w:val="30"/>
        </w:rPr>
        <w:t xml:space="preserve"> </w:t>
      </w:r>
      <w:r>
        <w:rPr>
          <w:spacing w:val="5"/>
          <w:sz w:val="30"/>
          <w:szCs w:val="30"/>
        </w:rPr>
        <w:t>大豆收获专用割台</w:t>
      </w:r>
    </w:p>
    <w:p w14:paraId="5AEE2E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4.6.2</w:t>
      </w:r>
      <w:r>
        <w:rPr>
          <w:rFonts w:ascii="Times New Roman" w:hAnsi="Times New Roman" w:eastAsia="Times New Roman" w:cs="Times New Roman"/>
          <w:spacing w:val="32"/>
          <w:sz w:val="30"/>
          <w:szCs w:val="30"/>
        </w:rPr>
        <w:t xml:space="preserve"> </w:t>
      </w:r>
      <w:r>
        <w:rPr>
          <w:spacing w:val="5"/>
          <w:sz w:val="30"/>
          <w:szCs w:val="30"/>
        </w:rPr>
        <w:t>玉米收获专用割台</w:t>
      </w:r>
    </w:p>
    <w:p w14:paraId="44B9A5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6"/>
          <w:sz w:val="30"/>
          <w:szCs w:val="30"/>
        </w:rPr>
        <w:t>5.</w:t>
      </w:r>
      <w:r>
        <w:rPr>
          <w:spacing w:val="6"/>
          <w:sz w:val="30"/>
          <w:szCs w:val="30"/>
        </w:rPr>
        <w:t>设施种植机械</w:t>
      </w:r>
    </w:p>
    <w:p w14:paraId="59423E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textAlignment w:val="baseline"/>
        <w:rPr>
          <w:sz w:val="30"/>
          <w:szCs w:val="30"/>
        </w:rPr>
      </w:pPr>
      <w:r>
        <w:rPr>
          <w:rFonts w:ascii="Times New Roman" w:hAnsi="Times New Roman" w:eastAsia="Times New Roman" w:cs="Times New Roman"/>
          <w:spacing w:val="6"/>
          <w:sz w:val="30"/>
          <w:szCs w:val="30"/>
        </w:rPr>
        <w:t xml:space="preserve">5.1 </w:t>
      </w:r>
      <w:r>
        <w:rPr>
          <w:spacing w:val="6"/>
          <w:sz w:val="30"/>
          <w:szCs w:val="30"/>
        </w:rPr>
        <w:t>食用菌生产设备</w:t>
      </w:r>
    </w:p>
    <w:p w14:paraId="6AC773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pacing w:val="5"/>
          <w:sz w:val="30"/>
          <w:szCs w:val="30"/>
        </w:rPr>
      </w:pPr>
      <w:r>
        <w:rPr>
          <w:rFonts w:ascii="Times New Roman" w:hAnsi="Times New Roman" w:eastAsia="Times New Roman" w:cs="Times New Roman"/>
          <w:spacing w:val="5"/>
          <w:sz w:val="30"/>
          <w:szCs w:val="30"/>
        </w:rPr>
        <w:t>5.1.1</w:t>
      </w:r>
      <w:r>
        <w:rPr>
          <w:rFonts w:ascii="Times New Roman" w:hAnsi="Times New Roman" w:eastAsia="Times New Roman" w:cs="Times New Roman"/>
          <w:spacing w:val="22"/>
          <w:sz w:val="30"/>
          <w:szCs w:val="30"/>
        </w:rPr>
        <w:t xml:space="preserve"> </w:t>
      </w:r>
      <w:r>
        <w:rPr>
          <w:spacing w:val="5"/>
          <w:sz w:val="30"/>
          <w:szCs w:val="30"/>
        </w:rPr>
        <w:t>菌料装瓶（袋）机</w:t>
      </w:r>
    </w:p>
    <w:p w14:paraId="6D6A84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4"/>
          <w:sz w:val="30"/>
          <w:szCs w:val="30"/>
        </w:rPr>
        <w:t>6.</w:t>
      </w:r>
      <w:r>
        <w:rPr>
          <w:rFonts w:ascii="Times New Roman" w:hAnsi="Times New Roman" w:eastAsia="Times New Roman" w:cs="Times New Roman"/>
          <w:spacing w:val="-23"/>
          <w:sz w:val="30"/>
          <w:szCs w:val="30"/>
        </w:rPr>
        <w:t xml:space="preserve"> </w:t>
      </w:r>
      <w:r>
        <w:rPr>
          <w:spacing w:val="4"/>
          <w:sz w:val="30"/>
          <w:szCs w:val="30"/>
        </w:rPr>
        <w:t>田间监测及作业监控设备</w:t>
      </w:r>
    </w:p>
    <w:p w14:paraId="4F92CA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4" w:firstLineChars="100"/>
        <w:textAlignment w:val="baseline"/>
        <w:rPr>
          <w:sz w:val="30"/>
          <w:szCs w:val="30"/>
        </w:rPr>
      </w:pPr>
      <w:r>
        <w:rPr>
          <w:rFonts w:ascii="Times New Roman" w:hAnsi="Times New Roman" w:eastAsia="Times New Roman" w:cs="Times New Roman"/>
          <w:spacing w:val="2"/>
          <w:sz w:val="30"/>
          <w:szCs w:val="30"/>
        </w:rPr>
        <w:t>6.1</w:t>
      </w:r>
      <w:r>
        <w:rPr>
          <w:rFonts w:ascii="Times New Roman" w:hAnsi="Times New Roman" w:eastAsia="Times New Roman" w:cs="Times New Roman"/>
          <w:spacing w:val="58"/>
          <w:w w:val="101"/>
          <w:sz w:val="30"/>
          <w:szCs w:val="30"/>
        </w:rPr>
        <w:t xml:space="preserve"> </w:t>
      </w:r>
      <w:r>
        <w:rPr>
          <w:spacing w:val="2"/>
          <w:sz w:val="30"/>
          <w:szCs w:val="30"/>
        </w:rPr>
        <w:t>田间作业监控设备</w:t>
      </w:r>
    </w:p>
    <w:p w14:paraId="006451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6.1.1</w:t>
      </w:r>
      <w:r>
        <w:rPr>
          <w:rFonts w:ascii="Times New Roman" w:hAnsi="Times New Roman" w:eastAsia="Times New Roman" w:cs="Times New Roman"/>
          <w:spacing w:val="36"/>
          <w:w w:val="101"/>
          <w:sz w:val="30"/>
          <w:szCs w:val="30"/>
        </w:rPr>
        <w:t xml:space="preserve"> </w:t>
      </w:r>
      <w:r>
        <w:rPr>
          <w:spacing w:val="6"/>
          <w:sz w:val="30"/>
          <w:szCs w:val="30"/>
        </w:rPr>
        <w:t>辅助驾驶（系统）设备（含渔船用）</w:t>
      </w:r>
      <w:r>
        <w:rPr>
          <w:sz w:val="30"/>
          <w:szCs w:val="30"/>
        </w:rPr>
        <w:t xml:space="preserve"> </w:t>
      </w:r>
    </w:p>
    <w:p w14:paraId="55D3E6C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7"/>
          <w:sz w:val="30"/>
          <w:szCs w:val="30"/>
        </w:rPr>
        <w:t>7.</w:t>
      </w:r>
      <w:r>
        <w:rPr>
          <w:spacing w:val="7"/>
          <w:sz w:val="30"/>
          <w:szCs w:val="30"/>
        </w:rPr>
        <w:t>种植业废弃物处理设备</w:t>
      </w:r>
    </w:p>
    <w:p w14:paraId="5C7013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7.1 </w:t>
      </w:r>
      <w:r>
        <w:rPr>
          <w:spacing w:val="7"/>
          <w:sz w:val="30"/>
          <w:szCs w:val="30"/>
        </w:rPr>
        <w:t>农田废弃物收集设备</w:t>
      </w:r>
    </w:p>
    <w:p w14:paraId="7B99CDD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7.1.1</w:t>
      </w:r>
      <w:r>
        <w:rPr>
          <w:rFonts w:ascii="Times New Roman" w:hAnsi="Times New Roman" w:eastAsia="Times New Roman" w:cs="Times New Roman"/>
          <w:spacing w:val="31"/>
          <w:sz w:val="30"/>
          <w:szCs w:val="30"/>
        </w:rPr>
        <w:t xml:space="preserve"> </w:t>
      </w:r>
      <w:r>
        <w:rPr>
          <w:spacing w:val="3"/>
          <w:sz w:val="30"/>
          <w:szCs w:val="30"/>
        </w:rPr>
        <w:t>残膜回收机</w:t>
      </w:r>
    </w:p>
    <w:p w14:paraId="41F7E2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4" w:firstLineChars="100"/>
        <w:textAlignment w:val="baseline"/>
        <w:rPr>
          <w:sz w:val="30"/>
          <w:szCs w:val="30"/>
        </w:rPr>
      </w:pPr>
      <w:r>
        <w:rPr>
          <w:rFonts w:ascii="Times New Roman" w:hAnsi="Times New Roman" w:eastAsia="Times New Roman" w:cs="Times New Roman"/>
          <w:spacing w:val="7"/>
          <w:sz w:val="30"/>
          <w:szCs w:val="30"/>
        </w:rPr>
        <w:t xml:space="preserve">7.2 </w:t>
      </w:r>
      <w:r>
        <w:rPr>
          <w:spacing w:val="7"/>
          <w:sz w:val="30"/>
          <w:szCs w:val="30"/>
        </w:rPr>
        <w:t>农作物废弃物处理设备</w:t>
      </w:r>
    </w:p>
    <w:p w14:paraId="4DA211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pacing w:val="13"/>
          <w:sz w:val="30"/>
          <w:szCs w:val="30"/>
        </w:rPr>
      </w:pPr>
      <w:r>
        <w:rPr>
          <w:rFonts w:ascii="Times New Roman" w:hAnsi="Times New Roman" w:eastAsia="Times New Roman" w:cs="Times New Roman"/>
          <w:spacing w:val="6"/>
          <w:sz w:val="30"/>
          <w:szCs w:val="30"/>
        </w:rPr>
        <w:t xml:space="preserve">7.2.1 </w:t>
      </w:r>
      <w:r>
        <w:rPr>
          <w:spacing w:val="6"/>
          <w:sz w:val="30"/>
          <w:szCs w:val="30"/>
        </w:rPr>
        <w:t>秸秆压块（粒、棒）机</w:t>
      </w:r>
      <w:r>
        <w:rPr>
          <w:spacing w:val="13"/>
          <w:sz w:val="30"/>
          <w:szCs w:val="30"/>
        </w:rPr>
        <w:t xml:space="preserve"> </w:t>
      </w:r>
    </w:p>
    <w:p w14:paraId="0C85A88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7"/>
          <w:sz w:val="30"/>
          <w:szCs w:val="30"/>
        </w:rPr>
        <w:t>8.</w:t>
      </w:r>
      <w:r>
        <w:rPr>
          <w:spacing w:val="7"/>
          <w:sz w:val="30"/>
          <w:szCs w:val="30"/>
        </w:rPr>
        <w:t>饲料（草）收获加工运输设备</w:t>
      </w:r>
    </w:p>
    <w:p w14:paraId="7F9717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298" w:firstLineChars="100"/>
        <w:textAlignment w:val="baseline"/>
        <w:rPr>
          <w:sz w:val="30"/>
          <w:szCs w:val="30"/>
        </w:rPr>
      </w:pPr>
      <w:r>
        <w:rPr>
          <w:rFonts w:ascii="Times New Roman" w:hAnsi="Times New Roman" w:eastAsia="Times New Roman" w:cs="Times New Roman"/>
          <w:spacing w:val="-1"/>
          <w:sz w:val="30"/>
          <w:szCs w:val="30"/>
        </w:rPr>
        <w:t xml:space="preserve">8.1 </w:t>
      </w:r>
      <w:r>
        <w:rPr>
          <w:spacing w:val="-1"/>
          <w:sz w:val="30"/>
          <w:szCs w:val="30"/>
        </w:rPr>
        <w:t>饲料（草</w:t>
      </w:r>
      <w:r>
        <w:rPr>
          <w:spacing w:val="-53"/>
          <w:sz w:val="30"/>
          <w:szCs w:val="30"/>
        </w:rPr>
        <w:t xml:space="preserve"> </w:t>
      </w:r>
      <w:r>
        <w:rPr>
          <w:spacing w:val="-1"/>
          <w:sz w:val="30"/>
          <w:szCs w:val="30"/>
        </w:rPr>
        <w:t>）收获机械</w:t>
      </w:r>
    </w:p>
    <w:p w14:paraId="5CAEA7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8.1.1 </w:t>
      </w:r>
      <w:r>
        <w:rPr>
          <w:spacing w:val="3"/>
          <w:sz w:val="30"/>
          <w:szCs w:val="30"/>
        </w:rPr>
        <w:t>搂草机</w:t>
      </w:r>
    </w:p>
    <w:p w14:paraId="1C7164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8.1.2 </w:t>
      </w:r>
      <w:r>
        <w:rPr>
          <w:spacing w:val="5"/>
          <w:sz w:val="30"/>
          <w:szCs w:val="30"/>
        </w:rPr>
        <w:t>打（压）捆机</w:t>
      </w:r>
    </w:p>
    <w:p w14:paraId="44621EC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8.1.3</w:t>
      </w:r>
      <w:r>
        <w:rPr>
          <w:rFonts w:ascii="Times New Roman" w:hAnsi="Times New Roman" w:eastAsia="Times New Roman" w:cs="Times New Roman"/>
          <w:spacing w:val="24"/>
          <w:sz w:val="30"/>
          <w:szCs w:val="30"/>
        </w:rPr>
        <w:t xml:space="preserve"> </w:t>
      </w:r>
      <w:r>
        <w:rPr>
          <w:spacing w:val="3"/>
          <w:sz w:val="30"/>
          <w:szCs w:val="30"/>
        </w:rPr>
        <w:t>草捆包膜机</w:t>
      </w:r>
    </w:p>
    <w:p w14:paraId="636542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8.1.4</w:t>
      </w:r>
      <w:r>
        <w:rPr>
          <w:rFonts w:ascii="Times New Roman" w:hAnsi="Times New Roman" w:eastAsia="Times New Roman" w:cs="Times New Roman"/>
          <w:spacing w:val="36"/>
          <w:sz w:val="30"/>
          <w:szCs w:val="30"/>
        </w:rPr>
        <w:t xml:space="preserve"> </w:t>
      </w:r>
      <w:r>
        <w:rPr>
          <w:spacing w:val="4"/>
          <w:sz w:val="30"/>
          <w:szCs w:val="30"/>
        </w:rPr>
        <w:t>青（黄）饲料收获机</w:t>
      </w:r>
    </w:p>
    <w:p w14:paraId="366EBB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8.1.5 </w:t>
      </w:r>
      <w:r>
        <w:rPr>
          <w:spacing w:val="5"/>
          <w:sz w:val="30"/>
          <w:szCs w:val="30"/>
        </w:rPr>
        <w:t>打捆包膜机</w:t>
      </w:r>
    </w:p>
    <w:p w14:paraId="5CABBD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textAlignment w:val="baseline"/>
        <w:rPr>
          <w:sz w:val="30"/>
          <w:szCs w:val="30"/>
        </w:rPr>
      </w:pPr>
      <w:r>
        <w:rPr>
          <w:rFonts w:ascii="Times New Roman" w:hAnsi="Times New Roman" w:eastAsia="Times New Roman" w:cs="Times New Roman"/>
          <w:spacing w:val="6"/>
          <w:sz w:val="30"/>
          <w:szCs w:val="30"/>
        </w:rPr>
        <w:t xml:space="preserve">8.2 </w:t>
      </w:r>
      <w:r>
        <w:rPr>
          <w:spacing w:val="6"/>
          <w:sz w:val="30"/>
          <w:szCs w:val="30"/>
        </w:rPr>
        <w:t>饲料（草）加工机械</w:t>
      </w:r>
    </w:p>
    <w:p w14:paraId="4EF4964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8.2.1 </w:t>
      </w:r>
      <w:r>
        <w:rPr>
          <w:spacing w:val="3"/>
          <w:sz w:val="30"/>
          <w:szCs w:val="30"/>
        </w:rPr>
        <w:t>铡草机</w:t>
      </w:r>
    </w:p>
    <w:p w14:paraId="7D1F70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8.2.2</w:t>
      </w:r>
      <w:r>
        <w:rPr>
          <w:rFonts w:ascii="Times New Roman" w:hAnsi="Times New Roman" w:eastAsia="Times New Roman" w:cs="Times New Roman"/>
          <w:spacing w:val="34"/>
          <w:sz w:val="30"/>
          <w:szCs w:val="30"/>
        </w:rPr>
        <w:t xml:space="preserve"> </w:t>
      </w:r>
      <w:r>
        <w:rPr>
          <w:spacing w:val="2"/>
          <w:sz w:val="30"/>
          <w:szCs w:val="30"/>
        </w:rPr>
        <w:t>青贮切碎机</w:t>
      </w:r>
    </w:p>
    <w:p w14:paraId="770A28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textAlignment w:val="baseline"/>
        <w:rPr>
          <w:sz w:val="30"/>
          <w:szCs w:val="30"/>
        </w:rPr>
      </w:pPr>
      <w:r>
        <w:rPr>
          <w:rFonts w:ascii="Times New Roman" w:hAnsi="Times New Roman" w:eastAsia="Times New Roman" w:cs="Times New Roman"/>
          <w:spacing w:val="6"/>
          <w:sz w:val="30"/>
          <w:szCs w:val="30"/>
        </w:rPr>
        <w:t xml:space="preserve">8.2.3 </w:t>
      </w:r>
      <w:r>
        <w:rPr>
          <w:spacing w:val="6"/>
          <w:sz w:val="30"/>
          <w:szCs w:val="30"/>
        </w:rPr>
        <w:t>饲料（草）粉碎机</w:t>
      </w:r>
    </w:p>
    <w:p w14:paraId="3AC044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8.2.4 </w:t>
      </w:r>
      <w:r>
        <w:rPr>
          <w:spacing w:val="5"/>
          <w:sz w:val="30"/>
          <w:szCs w:val="30"/>
        </w:rPr>
        <w:t>颗粒饲料压制机</w:t>
      </w:r>
    </w:p>
    <w:p w14:paraId="2EADBB7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sz w:val="30"/>
          <w:szCs w:val="30"/>
        </w:rPr>
      </w:pPr>
      <w:r>
        <w:rPr>
          <w:rFonts w:ascii="Times New Roman" w:hAnsi="Times New Roman" w:eastAsia="Times New Roman" w:cs="Times New Roman"/>
          <w:spacing w:val="5"/>
          <w:sz w:val="30"/>
          <w:szCs w:val="30"/>
        </w:rPr>
        <w:t xml:space="preserve">8.2.5 </w:t>
      </w:r>
      <w:r>
        <w:rPr>
          <w:spacing w:val="5"/>
          <w:sz w:val="30"/>
          <w:szCs w:val="30"/>
        </w:rPr>
        <w:t>饲料混合机</w:t>
      </w:r>
    </w:p>
    <w:p w14:paraId="6496BC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24" w:firstLineChars="200"/>
        <w:textAlignment w:val="baseline"/>
        <w:rPr>
          <w:spacing w:val="6"/>
          <w:sz w:val="30"/>
          <w:szCs w:val="30"/>
        </w:rPr>
      </w:pPr>
      <w:r>
        <w:rPr>
          <w:rFonts w:ascii="Times New Roman" w:hAnsi="Times New Roman" w:eastAsia="Times New Roman" w:cs="Times New Roman"/>
          <w:spacing w:val="6"/>
          <w:sz w:val="30"/>
          <w:szCs w:val="30"/>
        </w:rPr>
        <w:t xml:space="preserve">8.2.6 </w:t>
      </w:r>
      <w:r>
        <w:rPr>
          <w:spacing w:val="6"/>
          <w:sz w:val="30"/>
          <w:szCs w:val="30"/>
        </w:rPr>
        <w:t>全混合日粮制备机</w:t>
      </w:r>
    </w:p>
    <w:p w14:paraId="2FFD4F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6"/>
          <w:sz w:val="30"/>
          <w:szCs w:val="30"/>
        </w:rPr>
        <w:t>9.</w:t>
      </w:r>
      <w:r>
        <w:rPr>
          <w:spacing w:val="6"/>
          <w:sz w:val="30"/>
          <w:szCs w:val="30"/>
        </w:rPr>
        <w:t>畜禽养殖机械</w:t>
      </w:r>
    </w:p>
    <w:p w14:paraId="7160E2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9.1</w:t>
      </w:r>
      <w:r>
        <w:rPr>
          <w:rFonts w:ascii="Times New Roman" w:hAnsi="Times New Roman" w:eastAsia="Times New Roman" w:cs="Times New Roman"/>
          <w:spacing w:val="37"/>
          <w:w w:val="101"/>
          <w:sz w:val="30"/>
          <w:szCs w:val="30"/>
        </w:rPr>
        <w:t xml:space="preserve"> </w:t>
      </w:r>
      <w:r>
        <w:rPr>
          <w:spacing w:val="4"/>
          <w:sz w:val="30"/>
          <w:szCs w:val="30"/>
        </w:rPr>
        <w:t>畜禽养殖成套设备</w:t>
      </w:r>
    </w:p>
    <w:p w14:paraId="4F6662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9.1.1</w:t>
      </w:r>
      <w:r>
        <w:rPr>
          <w:rFonts w:ascii="Times New Roman" w:hAnsi="Times New Roman" w:eastAsia="Times New Roman" w:cs="Times New Roman"/>
          <w:spacing w:val="26"/>
          <w:sz w:val="30"/>
          <w:szCs w:val="30"/>
        </w:rPr>
        <w:t xml:space="preserve"> </w:t>
      </w:r>
      <w:r>
        <w:rPr>
          <w:spacing w:val="4"/>
          <w:sz w:val="30"/>
          <w:szCs w:val="30"/>
        </w:rPr>
        <w:t>蜜蜂养殖设备</w:t>
      </w:r>
    </w:p>
    <w:p w14:paraId="39859A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306" w:firstLineChars="100"/>
        <w:textAlignment w:val="baseline"/>
        <w:rPr>
          <w:sz w:val="30"/>
          <w:szCs w:val="30"/>
        </w:rPr>
      </w:pPr>
      <w:r>
        <w:rPr>
          <w:rFonts w:ascii="Times New Roman" w:hAnsi="Times New Roman" w:eastAsia="Times New Roman" w:cs="Times New Roman"/>
          <w:spacing w:val="3"/>
          <w:sz w:val="30"/>
          <w:szCs w:val="30"/>
        </w:rPr>
        <w:t>9.2</w:t>
      </w:r>
      <w:r>
        <w:rPr>
          <w:rFonts w:ascii="Times New Roman" w:hAnsi="Times New Roman" w:eastAsia="Times New Roman" w:cs="Times New Roman"/>
          <w:spacing w:val="19"/>
          <w:w w:val="101"/>
          <w:sz w:val="30"/>
          <w:szCs w:val="30"/>
        </w:rPr>
        <w:t xml:space="preserve"> </w:t>
      </w:r>
      <w:r>
        <w:rPr>
          <w:spacing w:val="3"/>
          <w:sz w:val="30"/>
          <w:szCs w:val="30"/>
        </w:rPr>
        <w:t>饲养设备</w:t>
      </w:r>
    </w:p>
    <w:p w14:paraId="526292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9.2.1</w:t>
      </w:r>
      <w:r>
        <w:rPr>
          <w:rFonts w:ascii="Times New Roman" w:hAnsi="Times New Roman" w:eastAsia="Times New Roman" w:cs="Times New Roman"/>
          <w:spacing w:val="37"/>
          <w:sz w:val="30"/>
          <w:szCs w:val="30"/>
        </w:rPr>
        <w:t xml:space="preserve"> </w:t>
      </w:r>
      <w:r>
        <w:rPr>
          <w:spacing w:val="3"/>
          <w:sz w:val="30"/>
          <w:szCs w:val="30"/>
        </w:rPr>
        <w:t>喂（送）料机</w:t>
      </w:r>
    </w:p>
    <w:p w14:paraId="68CA05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7"/>
          <w:sz w:val="30"/>
          <w:szCs w:val="30"/>
        </w:rPr>
        <w:t>10.</w:t>
      </w:r>
      <w:r>
        <w:rPr>
          <w:spacing w:val="7"/>
          <w:sz w:val="30"/>
          <w:szCs w:val="30"/>
        </w:rPr>
        <w:t>畜禽养殖废弃物及病死畜禽处理设备</w:t>
      </w:r>
    </w:p>
    <w:p w14:paraId="10E642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jc w:val="both"/>
        <w:textAlignment w:val="baseline"/>
        <w:rPr>
          <w:sz w:val="30"/>
          <w:szCs w:val="30"/>
        </w:rPr>
      </w:pPr>
      <w:r>
        <w:rPr>
          <w:rFonts w:ascii="Times New Roman" w:hAnsi="Times New Roman" w:eastAsia="Times New Roman" w:cs="Times New Roman"/>
          <w:spacing w:val="4"/>
          <w:sz w:val="30"/>
          <w:szCs w:val="30"/>
        </w:rPr>
        <w:t>10.1</w:t>
      </w:r>
      <w:r>
        <w:rPr>
          <w:rFonts w:ascii="Times New Roman" w:hAnsi="Times New Roman" w:eastAsia="Times New Roman" w:cs="Times New Roman"/>
          <w:spacing w:val="35"/>
          <w:sz w:val="30"/>
          <w:szCs w:val="30"/>
        </w:rPr>
        <w:t xml:space="preserve"> </w:t>
      </w:r>
      <w:r>
        <w:rPr>
          <w:spacing w:val="4"/>
          <w:sz w:val="30"/>
          <w:szCs w:val="30"/>
        </w:rPr>
        <w:t>畜禽粪污资源化利用设备</w:t>
      </w:r>
    </w:p>
    <w:p w14:paraId="4708406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6" w:firstLineChars="200"/>
        <w:jc w:val="both"/>
        <w:textAlignment w:val="baseline"/>
        <w:rPr>
          <w:sz w:val="30"/>
          <w:szCs w:val="30"/>
        </w:rPr>
      </w:pPr>
      <w:r>
        <w:rPr>
          <w:rFonts w:ascii="Times New Roman" w:hAnsi="Times New Roman" w:eastAsia="Times New Roman" w:cs="Times New Roman"/>
          <w:spacing w:val="-1"/>
          <w:sz w:val="30"/>
          <w:szCs w:val="30"/>
        </w:rPr>
        <w:t>10.1.1</w:t>
      </w:r>
      <w:r>
        <w:rPr>
          <w:rFonts w:ascii="Times New Roman" w:hAnsi="Times New Roman" w:eastAsia="Times New Roman" w:cs="Times New Roman"/>
          <w:spacing w:val="27"/>
          <w:w w:val="101"/>
          <w:sz w:val="30"/>
          <w:szCs w:val="30"/>
        </w:rPr>
        <w:t xml:space="preserve"> </w:t>
      </w:r>
      <w:r>
        <w:rPr>
          <w:spacing w:val="-1"/>
          <w:sz w:val="30"/>
          <w:szCs w:val="30"/>
        </w:rPr>
        <w:t>清粪机</w:t>
      </w:r>
    </w:p>
    <w:p w14:paraId="2AAF1A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sz w:val="30"/>
          <w:szCs w:val="30"/>
        </w:rPr>
      </w:pPr>
      <w:r>
        <w:rPr>
          <w:rFonts w:ascii="Times New Roman" w:hAnsi="Times New Roman" w:eastAsia="Times New Roman" w:cs="Times New Roman"/>
          <w:spacing w:val="3"/>
          <w:sz w:val="30"/>
          <w:szCs w:val="30"/>
        </w:rPr>
        <w:t>10.1.2</w:t>
      </w:r>
      <w:r>
        <w:rPr>
          <w:rFonts w:ascii="Times New Roman" w:hAnsi="Times New Roman" w:eastAsia="Times New Roman" w:cs="Times New Roman"/>
          <w:spacing w:val="33"/>
          <w:w w:val="101"/>
          <w:sz w:val="30"/>
          <w:szCs w:val="30"/>
        </w:rPr>
        <w:t xml:space="preserve"> </w:t>
      </w:r>
      <w:r>
        <w:rPr>
          <w:spacing w:val="3"/>
          <w:sz w:val="30"/>
          <w:szCs w:val="30"/>
        </w:rPr>
        <w:t>畜禽粪污固液分离机</w:t>
      </w:r>
    </w:p>
    <w:p w14:paraId="556C4F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sz w:val="30"/>
          <w:szCs w:val="30"/>
        </w:rPr>
      </w:pPr>
      <w:r>
        <w:rPr>
          <w:rFonts w:ascii="Times New Roman" w:hAnsi="Times New Roman" w:eastAsia="Times New Roman" w:cs="Times New Roman"/>
          <w:spacing w:val="3"/>
          <w:sz w:val="30"/>
          <w:szCs w:val="30"/>
        </w:rPr>
        <w:t>10.1.3</w:t>
      </w:r>
      <w:r>
        <w:rPr>
          <w:rFonts w:ascii="Times New Roman" w:hAnsi="Times New Roman" w:eastAsia="Times New Roman" w:cs="Times New Roman"/>
          <w:spacing w:val="40"/>
          <w:sz w:val="30"/>
          <w:szCs w:val="30"/>
        </w:rPr>
        <w:t xml:space="preserve"> </w:t>
      </w:r>
      <w:r>
        <w:rPr>
          <w:spacing w:val="3"/>
          <w:sz w:val="30"/>
          <w:szCs w:val="30"/>
        </w:rPr>
        <w:t>畜禽粪便发酵处理设备</w:t>
      </w:r>
    </w:p>
    <w:p w14:paraId="0C95B7A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both"/>
        <w:textAlignment w:val="baseline"/>
        <w:rPr>
          <w:sz w:val="30"/>
          <w:szCs w:val="30"/>
        </w:rPr>
      </w:pPr>
      <w:r>
        <w:rPr>
          <w:rFonts w:ascii="Times New Roman" w:hAnsi="Times New Roman" w:eastAsia="Times New Roman" w:cs="Times New Roman"/>
          <w:spacing w:val="2"/>
          <w:sz w:val="30"/>
          <w:szCs w:val="30"/>
        </w:rPr>
        <w:t>10.1.4</w:t>
      </w:r>
      <w:r>
        <w:rPr>
          <w:rFonts w:ascii="Times New Roman" w:hAnsi="Times New Roman" w:eastAsia="Times New Roman" w:cs="Times New Roman"/>
          <w:spacing w:val="41"/>
          <w:sz w:val="30"/>
          <w:szCs w:val="30"/>
        </w:rPr>
        <w:t xml:space="preserve"> </w:t>
      </w:r>
      <w:r>
        <w:rPr>
          <w:spacing w:val="2"/>
          <w:sz w:val="30"/>
          <w:szCs w:val="30"/>
        </w:rPr>
        <w:t>畜禽粪便干燥设备</w:t>
      </w:r>
    </w:p>
    <w:p w14:paraId="76E50F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both"/>
        <w:textAlignment w:val="baseline"/>
        <w:rPr>
          <w:sz w:val="30"/>
          <w:szCs w:val="30"/>
        </w:rPr>
      </w:pPr>
      <w:r>
        <w:rPr>
          <w:rFonts w:ascii="Times New Roman" w:hAnsi="Times New Roman" w:eastAsia="Times New Roman" w:cs="Times New Roman"/>
          <w:spacing w:val="2"/>
          <w:sz w:val="30"/>
          <w:szCs w:val="30"/>
        </w:rPr>
        <w:t>10.1.5</w:t>
      </w:r>
      <w:r>
        <w:rPr>
          <w:rFonts w:ascii="Times New Roman" w:hAnsi="Times New Roman" w:eastAsia="Times New Roman" w:cs="Times New Roman"/>
          <w:spacing w:val="41"/>
          <w:sz w:val="30"/>
          <w:szCs w:val="30"/>
        </w:rPr>
        <w:t xml:space="preserve"> </w:t>
      </w:r>
      <w:r>
        <w:rPr>
          <w:spacing w:val="2"/>
          <w:sz w:val="30"/>
          <w:szCs w:val="30"/>
        </w:rPr>
        <w:t>畜禽粪便翻堆设备</w:t>
      </w:r>
    </w:p>
    <w:p w14:paraId="6195C5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jc w:val="both"/>
        <w:textAlignment w:val="baseline"/>
        <w:rPr>
          <w:sz w:val="30"/>
          <w:szCs w:val="30"/>
        </w:rPr>
      </w:pPr>
      <w:r>
        <w:rPr>
          <w:rFonts w:ascii="Times New Roman" w:hAnsi="Times New Roman" w:eastAsia="Times New Roman" w:cs="Times New Roman"/>
          <w:spacing w:val="2"/>
          <w:sz w:val="30"/>
          <w:szCs w:val="30"/>
        </w:rPr>
        <w:t>10.1.6</w:t>
      </w:r>
      <w:r>
        <w:rPr>
          <w:rFonts w:ascii="Times New Roman" w:hAnsi="Times New Roman" w:eastAsia="Times New Roman" w:cs="Times New Roman"/>
          <w:spacing w:val="41"/>
          <w:sz w:val="30"/>
          <w:szCs w:val="30"/>
        </w:rPr>
        <w:t xml:space="preserve"> </w:t>
      </w:r>
      <w:r>
        <w:rPr>
          <w:spacing w:val="2"/>
          <w:sz w:val="30"/>
          <w:szCs w:val="30"/>
        </w:rPr>
        <w:t>沼液沼渣抽排设备</w:t>
      </w:r>
    </w:p>
    <w:p w14:paraId="58F0C7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12" w:firstLineChars="100"/>
        <w:textAlignment w:val="baseline"/>
        <w:rPr>
          <w:sz w:val="30"/>
          <w:szCs w:val="30"/>
        </w:rPr>
      </w:pPr>
      <w:r>
        <w:rPr>
          <w:rFonts w:ascii="Times New Roman" w:hAnsi="Times New Roman" w:eastAsia="Times New Roman" w:cs="Times New Roman"/>
          <w:spacing w:val="6"/>
          <w:sz w:val="30"/>
          <w:szCs w:val="30"/>
        </w:rPr>
        <w:t xml:space="preserve">10.2 </w:t>
      </w:r>
      <w:r>
        <w:rPr>
          <w:spacing w:val="6"/>
          <w:sz w:val="30"/>
          <w:szCs w:val="30"/>
        </w:rPr>
        <w:t>病死畜禽储运及处理设备</w:t>
      </w:r>
    </w:p>
    <w:p w14:paraId="47A034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pacing w:val="9"/>
          <w:sz w:val="30"/>
          <w:szCs w:val="30"/>
        </w:rPr>
      </w:pPr>
      <w:r>
        <w:rPr>
          <w:rFonts w:ascii="Times New Roman" w:hAnsi="Times New Roman" w:eastAsia="Times New Roman" w:cs="Times New Roman"/>
          <w:spacing w:val="4"/>
          <w:sz w:val="30"/>
          <w:szCs w:val="30"/>
        </w:rPr>
        <w:t xml:space="preserve">10.2.1 </w:t>
      </w:r>
      <w:r>
        <w:rPr>
          <w:spacing w:val="4"/>
          <w:sz w:val="30"/>
          <w:szCs w:val="30"/>
        </w:rPr>
        <w:t>病死畜禽处理设备</w:t>
      </w:r>
      <w:r>
        <w:rPr>
          <w:spacing w:val="9"/>
          <w:sz w:val="30"/>
          <w:szCs w:val="30"/>
        </w:rPr>
        <w:t xml:space="preserve"> </w:t>
      </w:r>
    </w:p>
    <w:p w14:paraId="164C10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3"/>
          <w:sz w:val="30"/>
          <w:szCs w:val="30"/>
        </w:rPr>
        <w:t>11.</w:t>
      </w:r>
      <w:r>
        <w:rPr>
          <w:spacing w:val="3"/>
          <w:sz w:val="30"/>
          <w:szCs w:val="30"/>
        </w:rPr>
        <w:t>水产养殖机械</w:t>
      </w:r>
    </w:p>
    <w:p w14:paraId="4C9F4CB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textAlignment w:val="baseline"/>
        <w:rPr>
          <w:sz w:val="30"/>
          <w:szCs w:val="30"/>
        </w:rPr>
      </w:pPr>
      <w:r>
        <w:rPr>
          <w:rFonts w:ascii="Times New Roman" w:hAnsi="Times New Roman" w:eastAsia="Times New Roman" w:cs="Times New Roman"/>
          <w:sz w:val="30"/>
          <w:szCs w:val="30"/>
        </w:rPr>
        <w:t>11.1</w:t>
      </w:r>
      <w:r>
        <w:rPr>
          <w:rFonts w:ascii="Times New Roman" w:hAnsi="Times New Roman" w:eastAsia="Times New Roman" w:cs="Times New Roman"/>
          <w:spacing w:val="23"/>
          <w:sz w:val="30"/>
          <w:szCs w:val="30"/>
        </w:rPr>
        <w:t xml:space="preserve"> </w:t>
      </w:r>
      <w:r>
        <w:rPr>
          <w:sz w:val="30"/>
          <w:szCs w:val="30"/>
        </w:rPr>
        <w:t>投饲机械</w:t>
      </w:r>
    </w:p>
    <w:p w14:paraId="74B0DB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11.1.1 </w:t>
      </w:r>
      <w:r>
        <w:rPr>
          <w:spacing w:val="3"/>
          <w:sz w:val="30"/>
          <w:szCs w:val="30"/>
        </w:rPr>
        <w:t>投（饲）饵机</w:t>
      </w:r>
    </w:p>
    <w:p w14:paraId="6866F7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rFonts w:ascii="Arial"/>
          <w:sz w:val="21"/>
        </w:rPr>
      </w:pPr>
      <w:r>
        <w:rPr>
          <w:rFonts w:ascii="Times New Roman" w:hAnsi="Times New Roman" w:eastAsia="Times New Roman" w:cs="Times New Roman"/>
          <w:spacing w:val="4"/>
          <w:sz w:val="30"/>
          <w:szCs w:val="30"/>
        </w:rPr>
        <w:t xml:space="preserve">11.2 </w:t>
      </w:r>
      <w:r>
        <w:rPr>
          <w:spacing w:val="4"/>
          <w:sz w:val="30"/>
          <w:szCs w:val="30"/>
        </w:rPr>
        <w:t>水质调控设备</w:t>
      </w:r>
    </w:p>
    <w:p w14:paraId="0CCB475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z w:val="30"/>
          <w:szCs w:val="30"/>
        </w:rPr>
      </w:pPr>
      <w:r>
        <w:rPr>
          <w:rFonts w:ascii="Times New Roman" w:hAnsi="Times New Roman" w:eastAsia="Times New Roman" w:cs="Times New Roman"/>
          <w:spacing w:val="1"/>
          <w:sz w:val="30"/>
          <w:szCs w:val="30"/>
        </w:rPr>
        <w:t xml:space="preserve">11.2.1 </w:t>
      </w:r>
      <w:r>
        <w:rPr>
          <w:spacing w:val="1"/>
          <w:sz w:val="30"/>
          <w:szCs w:val="30"/>
        </w:rPr>
        <w:t>增氧机</w:t>
      </w:r>
    </w:p>
    <w:p w14:paraId="5540A5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pacing w:val="4"/>
          <w:sz w:val="30"/>
          <w:szCs w:val="30"/>
        </w:rPr>
      </w:pPr>
      <w:r>
        <w:rPr>
          <w:rFonts w:ascii="Times New Roman" w:hAnsi="Times New Roman" w:eastAsia="Times New Roman" w:cs="Times New Roman"/>
          <w:spacing w:val="4"/>
          <w:sz w:val="30"/>
          <w:szCs w:val="30"/>
        </w:rPr>
        <w:t xml:space="preserve">11.2.2 </w:t>
      </w:r>
      <w:r>
        <w:rPr>
          <w:spacing w:val="4"/>
          <w:sz w:val="30"/>
          <w:szCs w:val="30"/>
        </w:rPr>
        <w:t>水质调控监控设备</w:t>
      </w:r>
    </w:p>
    <w:p w14:paraId="0E78385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4"/>
          <w:sz w:val="30"/>
          <w:szCs w:val="30"/>
        </w:rPr>
        <w:t>12.</w:t>
      </w:r>
      <w:r>
        <w:rPr>
          <w:spacing w:val="4"/>
          <w:sz w:val="30"/>
          <w:szCs w:val="30"/>
        </w:rPr>
        <w:t>粮油糖初加工机械</w:t>
      </w:r>
    </w:p>
    <w:p w14:paraId="1D4AF2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 xml:space="preserve">12.1 </w:t>
      </w:r>
      <w:r>
        <w:rPr>
          <w:spacing w:val="4"/>
          <w:sz w:val="30"/>
          <w:szCs w:val="30"/>
        </w:rPr>
        <w:t>粮食初加工机械</w:t>
      </w:r>
    </w:p>
    <w:p w14:paraId="7C0E8D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12.1.1 </w:t>
      </w:r>
      <w:r>
        <w:rPr>
          <w:spacing w:val="3"/>
          <w:sz w:val="30"/>
          <w:szCs w:val="30"/>
        </w:rPr>
        <w:t>粮食清选机</w:t>
      </w:r>
    </w:p>
    <w:p w14:paraId="7FD4692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textAlignment w:val="baseline"/>
        <w:rPr>
          <w:sz w:val="30"/>
          <w:szCs w:val="30"/>
        </w:rPr>
      </w:pPr>
      <w:r>
        <w:rPr>
          <w:rFonts w:ascii="Times New Roman" w:hAnsi="Times New Roman" w:eastAsia="Times New Roman" w:cs="Times New Roman"/>
          <w:spacing w:val="7"/>
          <w:sz w:val="30"/>
          <w:szCs w:val="30"/>
        </w:rPr>
        <w:t xml:space="preserve">12.1.2 </w:t>
      </w:r>
      <w:r>
        <w:rPr>
          <w:spacing w:val="7"/>
          <w:sz w:val="30"/>
          <w:szCs w:val="30"/>
        </w:rPr>
        <w:t>谷物（粮食）干燥机（烘干机）</w:t>
      </w:r>
    </w:p>
    <w:p w14:paraId="305913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textAlignment w:val="baseline"/>
        <w:rPr>
          <w:sz w:val="30"/>
          <w:szCs w:val="30"/>
        </w:rPr>
      </w:pPr>
      <w:r>
        <w:rPr>
          <w:rFonts w:ascii="Times New Roman" w:hAnsi="Times New Roman" w:eastAsia="Times New Roman" w:cs="Times New Roman"/>
          <w:sz w:val="30"/>
          <w:szCs w:val="30"/>
        </w:rPr>
        <w:t>12.1.3</w:t>
      </w:r>
      <w:r>
        <w:rPr>
          <w:rFonts w:ascii="Times New Roman" w:hAnsi="Times New Roman" w:eastAsia="Times New Roman" w:cs="Times New Roman"/>
          <w:spacing w:val="18"/>
          <w:w w:val="101"/>
          <w:sz w:val="30"/>
          <w:szCs w:val="30"/>
        </w:rPr>
        <w:t xml:space="preserve"> </w:t>
      </w:r>
      <w:r>
        <w:rPr>
          <w:sz w:val="30"/>
          <w:szCs w:val="30"/>
        </w:rPr>
        <w:t>碾米机</w:t>
      </w:r>
    </w:p>
    <w:p w14:paraId="698AC49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pacing w:val="4"/>
          <w:sz w:val="30"/>
          <w:szCs w:val="30"/>
        </w:rPr>
      </w:pPr>
      <w:r>
        <w:rPr>
          <w:rFonts w:ascii="Times New Roman" w:hAnsi="Times New Roman" w:eastAsia="Times New Roman" w:cs="Times New Roman"/>
          <w:spacing w:val="3"/>
          <w:sz w:val="30"/>
          <w:szCs w:val="30"/>
        </w:rPr>
        <w:t xml:space="preserve">12.1.4 </w:t>
      </w:r>
      <w:r>
        <w:rPr>
          <w:spacing w:val="3"/>
          <w:sz w:val="30"/>
          <w:szCs w:val="30"/>
        </w:rPr>
        <w:t>粮食色选机</w:t>
      </w:r>
      <w:r>
        <w:rPr>
          <w:spacing w:val="4"/>
          <w:sz w:val="30"/>
          <w:szCs w:val="30"/>
        </w:rPr>
        <w:t xml:space="preserve"> </w:t>
      </w:r>
    </w:p>
    <w:p w14:paraId="290A51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4"/>
          <w:sz w:val="30"/>
          <w:szCs w:val="30"/>
        </w:rPr>
        <w:t>13.</w:t>
      </w:r>
      <w:r>
        <w:rPr>
          <w:spacing w:val="4"/>
          <w:sz w:val="30"/>
          <w:szCs w:val="30"/>
        </w:rPr>
        <w:t>果菜茶初加工机械</w:t>
      </w:r>
    </w:p>
    <w:p w14:paraId="1B9E97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 xml:space="preserve">13.1 </w:t>
      </w:r>
      <w:r>
        <w:rPr>
          <w:spacing w:val="4"/>
          <w:sz w:val="30"/>
          <w:szCs w:val="30"/>
        </w:rPr>
        <w:t>果蔬初加工机械</w:t>
      </w:r>
    </w:p>
    <w:p w14:paraId="4BCD12F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13.1.1 </w:t>
      </w:r>
      <w:r>
        <w:rPr>
          <w:spacing w:val="3"/>
          <w:sz w:val="30"/>
          <w:szCs w:val="30"/>
        </w:rPr>
        <w:t>果蔬分级机</w:t>
      </w:r>
    </w:p>
    <w:p w14:paraId="36442E1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13.1.2 </w:t>
      </w:r>
      <w:r>
        <w:rPr>
          <w:spacing w:val="3"/>
          <w:sz w:val="30"/>
          <w:szCs w:val="30"/>
        </w:rPr>
        <w:t>果蔬清洗机</w:t>
      </w:r>
    </w:p>
    <w:p w14:paraId="0AC1A0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13.1.3 </w:t>
      </w:r>
      <w:r>
        <w:rPr>
          <w:spacing w:val="3"/>
          <w:sz w:val="30"/>
          <w:szCs w:val="30"/>
        </w:rPr>
        <w:t>水果打蜡机</w:t>
      </w:r>
    </w:p>
    <w:p w14:paraId="26D935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13.1.4 </w:t>
      </w:r>
      <w:r>
        <w:rPr>
          <w:spacing w:val="3"/>
          <w:sz w:val="30"/>
          <w:szCs w:val="30"/>
        </w:rPr>
        <w:t>果蔬干燥机</w:t>
      </w:r>
    </w:p>
    <w:p w14:paraId="406931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13.1.5 </w:t>
      </w:r>
      <w:r>
        <w:rPr>
          <w:spacing w:val="3"/>
          <w:sz w:val="30"/>
          <w:szCs w:val="30"/>
        </w:rPr>
        <w:t>脱蓬（脯）机</w:t>
      </w:r>
    </w:p>
    <w:p w14:paraId="109CC5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13.1.6</w:t>
      </w:r>
      <w:r>
        <w:rPr>
          <w:rFonts w:ascii="Times New Roman" w:hAnsi="Times New Roman" w:eastAsia="Times New Roman" w:cs="Times New Roman"/>
          <w:spacing w:val="26"/>
          <w:sz w:val="30"/>
          <w:szCs w:val="30"/>
        </w:rPr>
        <w:t xml:space="preserve"> </w:t>
      </w:r>
      <w:r>
        <w:rPr>
          <w:spacing w:val="2"/>
          <w:sz w:val="30"/>
          <w:szCs w:val="30"/>
        </w:rPr>
        <w:t>干坚果脱壳机</w:t>
      </w:r>
    </w:p>
    <w:p w14:paraId="70C3A1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 xml:space="preserve">13.2 </w:t>
      </w:r>
      <w:r>
        <w:rPr>
          <w:spacing w:val="4"/>
          <w:sz w:val="30"/>
          <w:szCs w:val="30"/>
        </w:rPr>
        <w:t>茶叶初加工机械</w:t>
      </w:r>
    </w:p>
    <w:p w14:paraId="3DAC1FA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13.2.1 </w:t>
      </w:r>
      <w:r>
        <w:rPr>
          <w:spacing w:val="3"/>
          <w:sz w:val="30"/>
          <w:szCs w:val="30"/>
        </w:rPr>
        <w:t>茶叶做青机</w:t>
      </w:r>
    </w:p>
    <w:p w14:paraId="2D6913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13.2.2 </w:t>
      </w:r>
      <w:r>
        <w:rPr>
          <w:spacing w:val="3"/>
          <w:sz w:val="30"/>
          <w:szCs w:val="30"/>
        </w:rPr>
        <w:t>茶叶杀青机</w:t>
      </w:r>
    </w:p>
    <w:p w14:paraId="5566847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13.2.3 </w:t>
      </w:r>
      <w:r>
        <w:rPr>
          <w:spacing w:val="3"/>
          <w:sz w:val="30"/>
          <w:szCs w:val="30"/>
        </w:rPr>
        <w:t>茶叶揉捻机</w:t>
      </w:r>
    </w:p>
    <w:p w14:paraId="1CA56E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13.2.4 </w:t>
      </w:r>
      <w:r>
        <w:rPr>
          <w:spacing w:val="3"/>
          <w:sz w:val="30"/>
          <w:szCs w:val="30"/>
        </w:rPr>
        <w:t>茶叶压扁机</w:t>
      </w:r>
    </w:p>
    <w:p w14:paraId="4E7E4C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13.2.5 </w:t>
      </w:r>
      <w:r>
        <w:rPr>
          <w:spacing w:val="3"/>
          <w:sz w:val="30"/>
          <w:szCs w:val="30"/>
        </w:rPr>
        <w:t>茶叶理条机</w:t>
      </w:r>
    </w:p>
    <w:p w14:paraId="2C0A64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textAlignment w:val="baseline"/>
        <w:rPr>
          <w:sz w:val="30"/>
          <w:szCs w:val="30"/>
        </w:rPr>
      </w:pPr>
      <w:r>
        <w:rPr>
          <w:rFonts w:ascii="Times New Roman" w:hAnsi="Times New Roman" w:eastAsia="Times New Roman" w:cs="Times New Roman"/>
          <w:spacing w:val="4"/>
          <w:sz w:val="30"/>
          <w:szCs w:val="30"/>
        </w:rPr>
        <w:t xml:space="preserve">13.2.6 </w:t>
      </w:r>
      <w:r>
        <w:rPr>
          <w:spacing w:val="4"/>
          <w:sz w:val="30"/>
          <w:szCs w:val="30"/>
        </w:rPr>
        <w:t>茶叶炒（烘）干机</w:t>
      </w:r>
    </w:p>
    <w:p w14:paraId="739A62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13.2.7 </w:t>
      </w:r>
      <w:r>
        <w:rPr>
          <w:spacing w:val="3"/>
          <w:sz w:val="30"/>
          <w:szCs w:val="30"/>
        </w:rPr>
        <w:t>茶叶清选机</w:t>
      </w:r>
    </w:p>
    <w:p w14:paraId="413E0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z w:val="30"/>
          <w:szCs w:val="30"/>
        </w:rPr>
      </w:pPr>
      <w:r>
        <w:rPr>
          <w:rFonts w:ascii="Times New Roman" w:hAnsi="Times New Roman" w:eastAsia="Times New Roman" w:cs="Times New Roman"/>
          <w:spacing w:val="3"/>
          <w:sz w:val="30"/>
          <w:szCs w:val="30"/>
        </w:rPr>
        <w:t xml:space="preserve">13.2.8 </w:t>
      </w:r>
      <w:r>
        <w:rPr>
          <w:spacing w:val="3"/>
          <w:sz w:val="30"/>
          <w:szCs w:val="30"/>
        </w:rPr>
        <w:t>茶叶色选机</w:t>
      </w:r>
    </w:p>
    <w:p w14:paraId="25953D4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pacing w:val="3"/>
          <w:sz w:val="30"/>
          <w:szCs w:val="30"/>
        </w:rPr>
      </w:pPr>
      <w:r>
        <w:rPr>
          <w:rFonts w:ascii="Times New Roman" w:hAnsi="Times New Roman" w:eastAsia="Times New Roman" w:cs="Times New Roman"/>
          <w:spacing w:val="3"/>
          <w:sz w:val="30"/>
          <w:szCs w:val="30"/>
        </w:rPr>
        <w:t xml:space="preserve">13.2.9 </w:t>
      </w:r>
      <w:r>
        <w:rPr>
          <w:spacing w:val="3"/>
          <w:sz w:val="30"/>
          <w:szCs w:val="30"/>
        </w:rPr>
        <w:t>茶叶输送机</w:t>
      </w:r>
    </w:p>
    <w:p w14:paraId="61B261C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pPr>
      <w:r>
        <w:rPr>
          <w:rFonts w:ascii="Times New Roman" w:hAnsi="Times New Roman" w:eastAsia="Times New Roman" w:cs="Times New Roman"/>
          <w:spacing w:val="3"/>
          <w:sz w:val="30"/>
          <w:szCs w:val="30"/>
        </w:rPr>
        <w:t>14.</w:t>
      </w:r>
      <w:r>
        <w:rPr>
          <w:spacing w:val="3"/>
          <w:sz w:val="30"/>
          <w:szCs w:val="30"/>
        </w:rPr>
        <w:t>农用动力机械</w:t>
      </w:r>
    </w:p>
    <w:p w14:paraId="6407CA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98" w:firstLineChars="100"/>
        <w:textAlignment w:val="baseline"/>
        <w:rPr>
          <w:sz w:val="30"/>
          <w:szCs w:val="30"/>
        </w:rPr>
      </w:pPr>
      <w:r>
        <w:rPr>
          <w:rFonts w:ascii="Times New Roman" w:hAnsi="Times New Roman" w:eastAsia="Times New Roman" w:cs="Times New Roman"/>
          <w:spacing w:val="-1"/>
          <w:sz w:val="30"/>
          <w:szCs w:val="30"/>
        </w:rPr>
        <w:t>14.1</w:t>
      </w:r>
      <w:r>
        <w:rPr>
          <w:rFonts w:ascii="Times New Roman" w:hAnsi="Times New Roman" w:eastAsia="Times New Roman" w:cs="Times New Roman"/>
          <w:spacing w:val="20"/>
          <w:sz w:val="30"/>
          <w:szCs w:val="30"/>
        </w:rPr>
        <w:t xml:space="preserve"> </w:t>
      </w:r>
      <w:r>
        <w:rPr>
          <w:spacing w:val="-1"/>
          <w:sz w:val="30"/>
          <w:szCs w:val="30"/>
        </w:rPr>
        <w:t>拖拉机</w:t>
      </w:r>
    </w:p>
    <w:p w14:paraId="5B7768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z w:val="30"/>
          <w:szCs w:val="30"/>
        </w:rPr>
      </w:pPr>
      <w:r>
        <w:rPr>
          <w:rFonts w:ascii="Times New Roman" w:hAnsi="Times New Roman" w:eastAsia="Times New Roman" w:cs="Times New Roman"/>
          <w:spacing w:val="1"/>
          <w:sz w:val="30"/>
          <w:szCs w:val="30"/>
        </w:rPr>
        <w:t>14.1.1</w:t>
      </w:r>
      <w:r>
        <w:rPr>
          <w:rFonts w:ascii="Times New Roman" w:hAnsi="Times New Roman" w:eastAsia="Times New Roman" w:cs="Times New Roman"/>
          <w:spacing w:val="29"/>
          <w:sz w:val="30"/>
          <w:szCs w:val="30"/>
        </w:rPr>
        <w:t xml:space="preserve"> </w:t>
      </w:r>
      <w:r>
        <w:rPr>
          <w:spacing w:val="1"/>
          <w:sz w:val="30"/>
          <w:szCs w:val="30"/>
        </w:rPr>
        <w:t>轮式拖拉机</w:t>
      </w:r>
    </w:p>
    <w:p w14:paraId="0246EC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z w:val="30"/>
          <w:szCs w:val="30"/>
        </w:rPr>
      </w:pPr>
      <w:r>
        <w:rPr>
          <w:rFonts w:ascii="Times New Roman" w:hAnsi="Times New Roman" w:eastAsia="Times New Roman" w:cs="Times New Roman"/>
          <w:spacing w:val="1"/>
          <w:sz w:val="30"/>
          <w:szCs w:val="30"/>
        </w:rPr>
        <w:t>14.1.2</w:t>
      </w:r>
      <w:r>
        <w:rPr>
          <w:rFonts w:ascii="Times New Roman" w:hAnsi="Times New Roman" w:eastAsia="Times New Roman" w:cs="Times New Roman"/>
          <w:spacing w:val="29"/>
          <w:sz w:val="30"/>
          <w:szCs w:val="30"/>
        </w:rPr>
        <w:t xml:space="preserve"> </w:t>
      </w:r>
      <w:r>
        <w:rPr>
          <w:spacing w:val="1"/>
          <w:sz w:val="30"/>
          <w:szCs w:val="30"/>
        </w:rPr>
        <w:t>手扶拖拉机</w:t>
      </w:r>
    </w:p>
    <w:p w14:paraId="5EC1CC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pacing w:val="3"/>
          <w:sz w:val="30"/>
          <w:szCs w:val="30"/>
        </w:rPr>
      </w:pPr>
      <w:r>
        <w:rPr>
          <w:rFonts w:ascii="Times New Roman" w:hAnsi="Times New Roman" w:eastAsia="Times New Roman" w:cs="Times New Roman"/>
          <w:spacing w:val="3"/>
          <w:sz w:val="30"/>
          <w:szCs w:val="30"/>
        </w:rPr>
        <w:t xml:space="preserve">14.1.3 </w:t>
      </w:r>
      <w:r>
        <w:rPr>
          <w:spacing w:val="3"/>
          <w:sz w:val="30"/>
          <w:szCs w:val="30"/>
        </w:rPr>
        <w:t>履带式拖拉机</w:t>
      </w:r>
    </w:p>
    <w:p w14:paraId="4A6FA5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3"/>
          <w:sz w:val="30"/>
          <w:szCs w:val="30"/>
        </w:rPr>
        <w:t>15.</w:t>
      </w:r>
      <w:r>
        <w:rPr>
          <w:spacing w:val="3"/>
          <w:sz w:val="30"/>
          <w:szCs w:val="30"/>
        </w:rPr>
        <w:t>农用搬运机械</w:t>
      </w:r>
    </w:p>
    <w:p w14:paraId="4250BB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 xml:space="preserve">15.1 </w:t>
      </w:r>
      <w:r>
        <w:rPr>
          <w:spacing w:val="4"/>
          <w:sz w:val="30"/>
          <w:szCs w:val="30"/>
        </w:rPr>
        <w:t>农用运输机械</w:t>
      </w:r>
    </w:p>
    <w:p w14:paraId="7055F7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pacing w:val="1"/>
          <w:sz w:val="30"/>
          <w:szCs w:val="30"/>
        </w:rPr>
      </w:pPr>
      <w:r>
        <w:rPr>
          <w:rFonts w:ascii="Times New Roman" w:hAnsi="Times New Roman" w:eastAsia="Times New Roman" w:cs="Times New Roman"/>
          <w:spacing w:val="1"/>
          <w:sz w:val="30"/>
          <w:szCs w:val="30"/>
        </w:rPr>
        <w:t>15.1.1</w:t>
      </w:r>
      <w:r>
        <w:rPr>
          <w:rFonts w:ascii="Times New Roman" w:hAnsi="Times New Roman" w:eastAsia="Times New Roman" w:cs="Times New Roman"/>
          <w:spacing w:val="29"/>
          <w:sz w:val="30"/>
          <w:szCs w:val="30"/>
        </w:rPr>
        <w:t xml:space="preserve"> </w:t>
      </w:r>
      <w:r>
        <w:rPr>
          <w:spacing w:val="1"/>
          <w:sz w:val="30"/>
          <w:szCs w:val="30"/>
        </w:rPr>
        <w:t>轨道运输机</w:t>
      </w:r>
    </w:p>
    <w:p w14:paraId="3F0CA8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1"/>
          <w:sz w:val="30"/>
          <w:szCs w:val="30"/>
        </w:rPr>
        <w:t>16.</w:t>
      </w:r>
      <w:r>
        <w:rPr>
          <w:spacing w:val="1"/>
          <w:sz w:val="30"/>
          <w:szCs w:val="30"/>
        </w:rPr>
        <w:t>农用水泵</w:t>
      </w:r>
    </w:p>
    <w:p w14:paraId="03FC7C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0" w:firstLineChars="100"/>
        <w:textAlignment w:val="baseline"/>
        <w:rPr>
          <w:rFonts w:ascii="Arial"/>
          <w:sz w:val="21"/>
        </w:rPr>
      </w:pPr>
      <w:r>
        <w:rPr>
          <w:rFonts w:ascii="Times New Roman" w:hAnsi="Times New Roman" w:eastAsia="Times New Roman" w:cs="Times New Roman"/>
          <w:sz w:val="30"/>
          <w:szCs w:val="30"/>
        </w:rPr>
        <w:t>16.1</w:t>
      </w:r>
      <w:r>
        <w:rPr>
          <w:rFonts w:ascii="Times New Roman" w:hAnsi="Times New Roman" w:eastAsia="Times New Roman" w:cs="Times New Roman"/>
          <w:spacing w:val="23"/>
          <w:sz w:val="30"/>
          <w:szCs w:val="30"/>
        </w:rPr>
        <w:t xml:space="preserve"> </w:t>
      </w:r>
      <w:r>
        <w:rPr>
          <w:sz w:val="30"/>
          <w:szCs w:val="30"/>
        </w:rPr>
        <w:t>农用水泵</w:t>
      </w:r>
    </w:p>
    <w:p w14:paraId="7CF2B5A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pacing w:val="2"/>
          <w:sz w:val="30"/>
          <w:szCs w:val="30"/>
        </w:rPr>
      </w:pPr>
      <w:r>
        <w:rPr>
          <w:rFonts w:ascii="Times New Roman" w:hAnsi="Times New Roman" w:eastAsia="Times New Roman" w:cs="Times New Roman"/>
          <w:spacing w:val="2"/>
          <w:sz w:val="30"/>
          <w:szCs w:val="30"/>
        </w:rPr>
        <w:t xml:space="preserve">16.1.1 </w:t>
      </w:r>
      <w:r>
        <w:rPr>
          <w:spacing w:val="2"/>
          <w:sz w:val="30"/>
          <w:szCs w:val="30"/>
        </w:rPr>
        <w:t>潜水电泵</w:t>
      </w:r>
    </w:p>
    <w:p w14:paraId="6C039C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textAlignment w:val="baseline"/>
        <w:rPr>
          <w:spacing w:val="12"/>
          <w:sz w:val="30"/>
          <w:szCs w:val="30"/>
        </w:rPr>
      </w:pPr>
      <w:r>
        <w:rPr>
          <w:rFonts w:ascii="Times New Roman" w:hAnsi="Times New Roman" w:eastAsia="Times New Roman" w:cs="Times New Roman"/>
          <w:spacing w:val="3"/>
          <w:sz w:val="30"/>
          <w:szCs w:val="30"/>
        </w:rPr>
        <w:t xml:space="preserve">16.1.2 </w:t>
      </w:r>
      <w:r>
        <w:rPr>
          <w:spacing w:val="3"/>
          <w:sz w:val="30"/>
          <w:szCs w:val="30"/>
        </w:rPr>
        <w:t>地面泵（机组）</w:t>
      </w:r>
      <w:r>
        <w:rPr>
          <w:spacing w:val="12"/>
          <w:sz w:val="30"/>
          <w:szCs w:val="30"/>
        </w:rPr>
        <w:t xml:space="preserve"> </w:t>
      </w:r>
    </w:p>
    <w:p w14:paraId="16325B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textAlignment w:val="baseline"/>
        <w:rPr>
          <w:sz w:val="30"/>
          <w:szCs w:val="30"/>
        </w:rPr>
      </w:pPr>
      <w:r>
        <w:rPr>
          <w:rFonts w:ascii="Times New Roman" w:hAnsi="Times New Roman" w:eastAsia="Times New Roman" w:cs="Times New Roman"/>
          <w:spacing w:val="4"/>
          <w:sz w:val="30"/>
          <w:szCs w:val="30"/>
        </w:rPr>
        <w:t>17.</w:t>
      </w:r>
      <w:r>
        <w:rPr>
          <w:spacing w:val="4"/>
          <w:sz w:val="30"/>
          <w:szCs w:val="30"/>
        </w:rPr>
        <w:t>设施环境控制设备</w:t>
      </w:r>
    </w:p>
    <w:p w14:paraId="495282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08" w:firstLineChars="100"/>
        <w:textAlignment w:val="baseline"/>
        <w:rPr>
          <w:sz w:val="30"/>
          <w:szCs w:val="30"/>
        </w:rPr>
      </w:pPr>
      <w:r>
        <w:rPr>
          <w:rFonts w:ascii="Times New Roman" w:hAnsi="Times New Roman" w:eastAsia="Times New Roman" w:cs="Times New Roman"/>
          <w:spacing w:val="4"/>
          <w:sz w:val="30"/>
          <w:szCs w:val="30"/>
        </w:rPr>
        <w:t xml:space="preserve">17.1 </w:t>
      </w:r>
      <w:r>
        <w:rPr>
          <w:spacing w:val="4"/>
          <w:sz w:val="30"/>
          <w:szCs w:val="30"/>
        </w:rPr>
        <w:t>设施环境控制设备</w:t>
      </w:r>
    </w:p>
    <w:p w14:paraId="1DECF3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8" w:firstLineChars="200"/>
        <w:textAlignment w:val="baseline"/>
        <w:rPr>
          <w:sz w:val="30"/>
          <w:szCs w:val="30"/>
        </w:rPr>
      </w:pPr>
      <w:r>
        <w:rPr>
          <w:rFonts w:ascii="Times New Roman" w:hAnsi="Times New Roman" w:eastAsia="Times New Roman" w:cs="Times New Roman"/>
          <w:spacing w:val="2"/>
          <w:sz w:val="30"/>
          <w:szCs w:val="30"/>
        </w:rPr>
        <w:t xml:space="preserve">17.1.1 </w:t>
      </w:r>
      <w:r>
        <w:rPr>
          <w:spacing w:val="2"/>
          <w:sz w:val="30"/>
          <w:szCs w:val="30"/>
        </w:rPr>
        <w:t>加温设备</w:t>
      </w:r>
    </w:p>
    <w:p w14:paraId="681475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textAlignment w:val="baseline"/>
        <w:rPr>
          <w:sz w:val="30"/>
          <w:szCs w:val="30"/>
        </w:rPr>
      </w:pPr>
      <w:r>
        <w:rPr>
          <w:rFonts w:ascii="Times New Roman" w:hAnsi="Times New Roman" w:eastAsia="Times New Roman" w:cs="Times New Roman"/>
          <w:spacing w:val="1"/>
          <w:sz w:val="30"/>
          <w:szCs w:val="30"/>
        </w:rPr>
        <w:t>17.1.2</w:t>
      </w:r>
      <w:r>
        <w:rPr>
          <w:rFonts w:ascii="Times New Roman" w:hAnsi="Times New Roman" w:eastAsia="Times New Roman" w:cs="Times New Roman"/>
          <w:spacing w:val="38"/>
          <w:sz w:val="30"/>
          <w:szCs w:val="30"/>
        </w:rPr>
        <w:t xml:space="preserve"> </w:t>
      </w:r>
      <w:r>
        <w:rPr>
          <w:spacing w:val="1"/>
          <w:sz w:val="30"/>
          <w:szCs w:val="30"/>
        </w:rPr>
        <w:t>湿帘降温设备</w:t>
      </w:r>
    </w:p>
    <w:p w14:paraId="6D412F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sz w:val="30"/>
          <w:szCs w:val="30"/>
        </w:rPr>
        <w:sectPr>
          <w:footerReference r:id="rId7" w:type="default"/>
          <w:pgSz w:w="11906" w:h="16839"/>
          <w:pgMar w:top="1431" w:right="1473" w:bottom="1768" w:left="1622" w:header="0" w:footer="1529" w:gutter="0"/>
          <w:pgNumType w:fmt="decimal"/>
          <w:cols w:space="720" w:num="1"/>
        </w:sectPr>
      </w:pPr>
    </w:p>
    <w:p w14:paraId="3AD64F54">
      <w:pPr>
        <w:spacing w:line="242" w:lineRule="auto"/>
        <w:rPr>
          <w:rFonts w:ascii="Arial"/>
          <w:sz w:val="21"/>
        </w:rPr>
      </w:pPr>
    </w:p>
    <w:p w14:paraId="68537D39">
      <w:pPr>
        <w:spacing w:line="242" w:lineRule="auto"/>
        <w:rPr>
          <w:rFonts w:ascii="Arial"/>
          <w:sz w:val="21"/>
        </w:rPr>
      </w:pPr>
    </w:p>
    <w:p w14:paraId="4873EC24">
      <w:pPr>
        <w:spacing w:line="242" w:lineRule="auto"/>
        <w:rPr>
          <w:rFonts w:ascii="Arial"/>
          <w:sz w:val="21"/>
        </w:rPr>
      </w:pPr>
    </w:p>
    <w:p w14:paraId="4187E0A6">
      <w:pPr>
        <w:spacing w:line="242" w:lineRule="auto"/>
        <w:rPr>
          <w:rFonts w:ascii="Arial"/>
          <w:sz w:val="21"/>
        </w:rPr>
      </w:pPr>
    </w:p>
    <w:p w14:paraId="2D33AA58">
      <w:pPr>
        <w:spacing w:line="242" w:lineRule="auto"/>
        <w:rPr>
          <w:rFonts w:ascii="Arial"/>
          <w:sz w:val="21"/>
        </w:rPr>
      </w:pPr>
    </w:p>
    <w:p w14:paraId="4C084140">
      <w:pPr>
        <w:spacing w:line="242" w:lineRule="auto"/>
        <w:rPr>
          <w:rFonts w:ascii="Arial"/>
          <w:sz w:val="21"/>
        </w:rPr>
      </w:pPr>
    </w:p>
    <w:p w14:paraId="0E6D7260">
      <w:pPr>
        <w:spacing w:line="242" w:lineRule="auto"/>
        <w:rPr>
          <w:rFonts w:ascii="Arial"/>
          <w:sz w:val="21"/>
        </w:rPr>
      </w:pPr>
    </w:p>
    <w:p w14:paraId="378D9F0C">
      <w:pPr>
        <w:spacing w:line="242" w:lineRule="auto"/>
        <w:rPr>
          <w:rFonts w:ascii="Arial"/>
          <w:sz w:val="21"/>
        </w:rPr>
      </w:pPr>
    </w:p>
    <w:p w14:paraId="1164C936">
      <w:pPr>
        <w:spacing w:line="242" w:lineRule="auto"/>
        <w:rPr>
          <w:rFonts w:ascii="Arial"/>
          <w:sz w:val="21"/>
        </w:rPr>
      </w:pPr>
    </w:p>
    <w:p w14:paraId="5A819D48">
      <w:pPr>
        <w:spacing w:line="242" w:lineRule="auto"/>
        <w:rPr>
          <w:rFonts w:ascii="Arial"/>
          <w:sz w:val="21"/>
        </w:rPr>
      </w:pPr>
    </w:p>
    <w:p w14:paraId="24227CD7">
      <w:pPr>
        <w:spacing w:line="242" w:lineRule="auto"/>
        <w:rPr>
          <w:rFonts w:ascii="Arial"/>
          <w:sz w:val="21"/>
        </w:rPr>
      </w:pPr>
    </w:p>
    <w:p w14:paraId="3DBFDE42">
      <w:pPr>
        <w:spacing w:line="242" w:lineRule="auto"/>
        <w:rPr>
          <w:rFonts w:ascii="Arial"/>
          <w:sz w:val="21"/>
        </w:rPr>
      </w:pPr>
    </w:p>
    <w:p w14:paraId="3F50E174">
      <w:pPr>
        <w:spacing w:line="242" w:lineRule="auto"/>
        <w:rPr>
          <w:rFonts w:ascii="Arial"/>
          <w:sz w:val="21"/>
        </w:rPr>
      </w:pPr>
    </w:p>
    <w:p w14:paraId="1535EF88">
      <w:pPr>
        <w:spacing w:line="242" w:lineRule="auto"/>
        <w:rPr>
          <w:rFonts w:ascii="Arial"/>
          <w:sz w:val="21"/>
        </w:rPr>
      </w:pPr>
    </w:p>
    <w:p w14:paraId="000961BA">
      <w:pPr>
        <w:spacing w:line="242" w:lineRule="auto"/>
        <w:rPr>
          <w:rFonts w:ascii="Arial"/>
          <w:sz w:val="21"/>
        </w:rPr>
      </w:pPr>
    </w:p>
    <w:p w14:paraId="4A44774D">
      <w:pPr>
        <w:spacing w:line="242" w:lineRule="auto"/>
        <w:rPr>
          <w:rFonts w:ascii="Arial"/>
          <w:sz w:val="21"/>
        </w:rPr>
      </w:pPr>
    </w:p>
    <w:p w14:paraId="6305583F">
      <w:pPr>
        <w:spacing w:line="242" w:lineRule="auto"/>
        <w:rPr>
          <w:rFonts w:ascii="Arial"/>
          <w:sz w:val="21"/>
        </w:rPr>
      </w:pPr>
    </w:p>
    <w:p w14:paraId="21BED4EF">
      <w:pPr>
        <w:spacing w:line="242" w:lineRule="auto"/>
        <w:rPr>
          <w:rFonts w:ascii="Arial"/>
          <w:sz w:val="21"/>
        </w:rPr>
      </w:pPr>
    </w:p>
    <w:p w14:paraId="784EFE5E">
      <w:pPr>
        <w:spacing w:line="242" w:lineRule="auto"/>
        <w:rPr>
          <w:rFonts w:ascii="Arial"/>
          <w:sz w:val="21"/>
        </w:rPr>
      </w:pPr>
    </w:p>
    <w:p w14:paraId="53656AEE">
      <w:pPr>
        <w:spacing w:line="242" w:lineRule="auto"/>
        <w:rPr>
          <w:rFonts w:ascii="Arial"/>
          <w:sz w:val="21"/>
        </w:rPr>
      </w:pPr>
    </w:p>
    <w:p w14:paraId="5012ACC9">
      <w:pPr>
        <w:spacing w:line="242" w:lineRule="auto"/>
        <w:rPr>
          <w:rFonts w:ascii="Arial"/>
          <w:sz w:val="21"/>
        </w:rPr>
      </w:pPr>
    </w:p>
    <w:p w14:paraId="644ED0AD">
      <w:pPr>
        <w:spacing w:line="242" w:lineRule="auto"/>
        <w:rPr>
          <w:rFonts w:ascii="Arial"/>
          <w:sz w:val="21"/>
        </w:rPr>
      </w:pPr>
    </w:p>
    <w:p w14:paraId="639226E3">
      <w:pPr>
        <w:spacing w:line="242" w:lineRule="auto"/>
        <w:rPr>
          <w:rFonts w:ascii="Arial"/>
          <w:sz w:val="21"/>
        </w:rPr>
      </w:pPr>
    </w:p>
    <w:p w14:paraId="7024ACA2">
      <w:pPr>
        <w:spacing w:line="242" w:lineRule="auto"/>
        <w:rPr>
          <w:rFonts w:ascii="Arial"/>
          <w:sz w:val="21"/>
        </w:rPr>
      </w:pPr>
    </w:p>
    <w:p w14:paraId="3B98A040">
      <w:pPr>
        <w:spacing w:line="242" w:lineRule="auto"/>
        <w:rPr>
          <w:rFonts w:ascii="Arial"/>
          <w:sz w:val="21"/>
        </w:rPr>
      </w:pPr>
    </w:p>
    <w:p w14:paraId="4243FA1E">
      <w:pPr>
        <w:spacing w:line="242" w:lineRule="auto"/>
        <w:rPr>
          <w:rFonts w:ascii="Arial"/>
          <w:sz w:val="21"/>
        </w:rPr>
      </w:pPr>
    </w:p>
    <w:p w14:paraId="3829E497">
      <w:pPr>
        <w:spacing w:line="242" w:lineRule="auto"/>
        <w:rPr>
          <w:rFonts w:ascii="Arial"/>
          <w:sz w:val="21"/>
        </w:rPr>
      </w:pPr>
    </w:p>
    <w:p w14:paraId="09BFB4B1">
      <w:pPr>
        <w:spacing w:line="242" w:lineRule="auto"/>
        <w:rPr>
          <w:rFonts w:ascii="Arial"/>
          <w:sz w:val="21"/>
        </w:rPr>
      </w:pPr>
    </w:p>
    <w:p w14:paraId="30BBE28C">
      <w:pPr>
        <w:spacing w:line="242" w:lineRule="auto"/>
        <w:rPr>
          <w:rFonts w:ascii="Arial"/>
          <w:sz w:val="21"/>
        </w:rPr>
      </w:pPr>
    </w:p>
    <w:p w14:paraId="5B986E7C">
      <w:pPr>
        <w:spacing w:line="242" w:lineRule="auto"/>
        <w:rPr>
          <w:rFonts w:ascii="Arial"/>
          <w:sz w:val="21"/>
        </w:rPr>
      </w:pPr>
    </w:p>
    <w:p w14:paraId="135F8E20">
      <w:pPr>
        <w:spacing w:line="242" w:lineRule="auto"/>
        <w:rPr>
          <w:rFonts w:ascii="Arial"/>
          <w:sz w:val="21"/>
        </w:rPr>
      </w:pPr>
    </w:p>
    <w:p w14:paraId="46E6846D">
      <w:pPr>
        <w:spacing w:line="242" w:lineRule="auto"/>
        <w:rPr>
          <w:rFonts w:ascii="Arial"/>
          <w:sz w:val="21"/>
        </w:rPr>
      </w:pPr>
    </w:p>
    <w:p w14:paraId="654C5AEE">
      <w:pPr>
        <w:spacing w:line="242" w:lineRule="auto"/>
        <w:rPr>
          <w:rFonts w:ascii="Arial"/>
          <w:sz w:val="21"/>
        </w:rPr>
      </w:pPr>
    </w:p>
    <w:p w14:paraId="7B083F93">
      <w:pPr>
        <w:spacing w:line="242" w:lineRule="auto"/>
        <w:rPr>
          <w:rFonts w:ascii="Arial"/>
          <w:sz w:val="21"/>
        </w:rPr>
      </w:pPr>
    </w:p>
    <w:p w14:paraId="41D2AF7D">
      <w:pPr>
        <w:spacing w:line="242" w:lineRule="auto"/>
        <w:rPr>
          <w:rFonts w:ascii="Arial"/>
          <w:sz w:val="21"/>
        </w:rPr>
      </w:pPr>
    </w:p>
    <w:p w14:paraId="1FA3E949">
      <w:pPr>
        <w:spacing w:line="242" w:lineRule="auto"/>
        <w:rPr>
          <w:rFonts w:ascii="Arial"/>
          <w:sz w:val="21"/>
        </w:rPr>
      </w:pPr>
    </w:p>
    <w:p w14:paraId="721E82CC">
      <w:pPr>
        <w:spacing w:line="242" w:lineRule="auto"/>
        <w:rPr>
          <w:rFonts w:ascii="Arial"/>
          <w:sz w:val="21"/>
        </w:rPr>
      </w:pPr>
    </w:p>
    <w:p w14:paraId="172EFA89">
      <w:pPr>
        <w:spacing w:line="242" w:lineRule="auto"/>
        <w:rPr>
          <w:rFonts w:ascii="Arial"/>
          <w:sz w:val="21"/>
        </w:rPr>
      </w:pPr>
    </w:p>
    <w:p w14:paraId="5139BB61">
      <w:pPr>
        <w:spacing w:line="242" w:lineRule="auto"/>
        <w:rPr>
          <w:rFonts w:ascii="Arial"/>
          <w:sz w:val="21"/>
        </w:rPr>
      </w:pPr>
    </w:p>
    <w:p w14:paraId="55622922">
      <w:pPr>
        <w:spacing w:line="242" w:lineRule="auto"/>
        <w:rPr>
          <w:rFonts w:ascii="Arial"/>
          <w:sz w:val="21"/>
        </w:rPr>
      </w:pPr>
    </w:p>
    <w:p w14:paraId="5452D322">
      <w:pPr>
        <w:spacing w:line="242" w:lineRule="auto"/>
        <w:rPr>
          <w:rFonts w:ascii="Arial"/>
          <w:sz w:val="21"/>
        </w:rPr>
      </w:pPr>
    </w:p>
    <w:p w14:paraId="34ADE808">
      <w:pPr>
        <w:spacing w:line="242" w:lineRule="auto"/>
        <w:rPr>
          <w:rFonts w:ascii="Arial"/>
          <w:sz w:val="21"/>
        </w:rPr>
      </w:pPr>
    </w:p>
    <w:p w14:paraId="46EC4C69">
      <w:pPr>
        <w:spacing w:line="242" w:lineRule="auto"/>
        <w:rPr>
          <w:rFonts w:ascii="Arial"/>
          <w:sz w:val="21"/>
        </w:rPr>
      </w:pPr>
    </w:p>
    <w:p w14:paraId="7F4D0392">
      <w:pPr>
        <w:spacing w:line="242" w:lineRule="auto"/>
        <w:rPr>
          <w:rFonts w:ascii="Arial"/>
          <w:sz w:val="21"/>
        </w:rPr>
      </w:pPr>
    </w:p>
    <w:p w14:paraId="73EAE48C">
      <w:pPr>
        <w:spacing w:line="242" w:lineRule="auto"/>
        <w:rPr>
          <w:rFonts w:ascii="Arial"/>
          <w:sz w:val="21"/>
        </w:rPr>
      </w:pPr>
    </w:p>
    <w:p w14:paraId="30DB8FDE">
      <w:pPr>
        <w:spacing w:line="242" w:lineRule="auto"/>
        <w:rPr>
          <w:rFonts w:ascii="Arial"/>
          <w:sz w:val="21"/>
        </w:rPr>
      </w:pPr>
    </w:p>
    <w:p w14:paraId="71DD006E">
      <w:pPr>
        <w:spacing w:line="242" w:lineRule="auto"/>
        <w:rPr>
          <w:rFonts w:ascii="Arial"/>
          <w:sz w:val="21"/>
        </w:rPr>
      </w:pPr>
    </w:p>
    <w:p w14:paraId="755197D5">
      <w:pPr>
        <w:spacing w:line="242" w:lineRule="auto"/>
        <w:rPr>
          <w:rFonts w:ascii="Arial"/>
          <w:sz w:val="21"/>
        </w:rPr>
      </w:pPr>
    </w:p>
    <w:p w14:paraId="37F367DE">
      <w:pPr>
        <w:spacing w:line="242" w:lineRule="auto"/>
        <w:rPr>
          <w:rFonts w:ascii="Arial"/>
          <w:sz w:val="21"/>
        </w:rPr>
      </w:pPr>
    </w:p>
    <w:p w14:paraId="7EEBBE17">
      <w:pPr>
        <w:spacing w:line="242" w:lineRule="auto"/>
        <w:rPr>
          <w:rFonts w:ascii="Arial"/>
          <w:sz w:val="21"/>
        </w:rPr>
      </w:pPr>
    </w:p>
    <w:p w14:paraId="6AD07B87">
      <w:pPr>
        <w:spacing w:line="242" w:lineRule="auto"/>
        <w:rPr>
          <w:rFonts w:ascii="Arial"/>
          <w:sz w:val="21"/>
        </w:rPr>
      </w:pPr>
    </w:p>
    <w:p w14:paraId="006EC457">
      <w:pPr>
        <w:spacing w:line="242" w:lineRule="auto"/>
        <w:rPr>
          <w:rFonts w:ascii="Arial"/>
          <w:sz w:val="21"/>
        </w:rPr>
      </w:pPr>
      <w:r>
        <w:drawing>
          <wp:anchor distT="0" distB="0" distL="0" distR="0" simplePos="0" relativeHeight="251660288" behindDoc="0" locked="0" layoutInCell="1" allowOverlap="1">
            <wp:simplePos x="0" y="0"/>
            <wp:positionH relativeFrom="column">
              <wp:posOffset>10795</wp:posOffset>
            </wp:positionH>
            <wp:positionV relativeFrom="paragraph">
              <wp:posOffset>127635</wp:posOffset>
            </wp:positionV>
            <wp:extent cx="5561965" cy="1016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5561965" cy="10159"/>
                    </a:xfrm>
                    <a:prstGeom prst="rect">
                      <a:avLst/>
                    </a:prstGeom>
                  </pic:spPr>
                </pic:pic>
              </a:graphicData>
            </a:graphic>
          </wp:anchor>
        </w:drawing>
      </w:r>
    </w:p>
    <w:p w14:paraId="7B907A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282" w:firstLineChars="100"/>
        <w:textAlignment w:val="baseline"/>
        <w:rPr>
          <w:sz w:val="30"/>
          <w:szCs w:val="30"/>
        </w:rPr>
      </w:pPr>
      <w:r>
        <w:rPr>
          <w:rFonts w:hint="eastAsia"/>
          <w:spacing w:val="-9"/>
          <w:sz w:val="30"/>
          <w:szCs w:val="30"/>
          <w:lang w:eastAsia="zh-CN"/>
        </w:rPr>
        <w:t>竹溪</w:t>
      </w:r>
      <w:r>
        <w:rPr>
          <w:spacing w:val="-9"/>
          <w:sz w:val="30"/>
          <w:szCs w:val="30"/>
        </w:rPr>
        <w:t>县农业农村局办公室</w:t>
      </w:r>
      <w:r>
        <w:rPr>
          <w:spacing w:val="2"/>
          <w:sz w:val="30"/>
          <w:szCs w:val="30"/>
        </w:rPr>
        <w:t xml:space="preserve">            </w:t>
      </w:r>
      <w:r>
        <w:rPr>
          <w:rFonts w:hint="eastAsia"/>
          <w:spacing w:val="2"/>
          <w:sz w:val="30"/>
          <w:szCs w:val="30"/>
          <w:lang w:val="en-US" w:eastAsia="zh-CN"/>
        </w:rPr>
        <w:t xml:space="preserve">   </w:t>
      </w:r>
      <w:r>
        <w:rPr>
          <w:spacing w:val="2"/>
          <w:sz w:val="30"/>
          <w:szCs w:val="30"/>
        </w:rPr>
        <w:t xml:space="preserve"> </w:t>
      </w:r>
      <w:r>
        <w:rPr>
          <w:spacing w:val="-9"/>
          <w:sz w:val="30"/>
          <w:szCs w:val="30"/>
        </w:rPr>
        <w:t>2024年11月10日印发</w:t>
      </w:r>
    </w:p>
    <w:p w14:paraId="041CD5DB">
      <w:pPr>
        <w:spacing w:line="477" w:lineRule="auto"/>
        <w:rPr>
          <w:rFonts w:ascii="Arial"/>
          <w:sz w:val="21"/>
        </w:rPr>
      </w:pPr>
      <w:r>
        <w:drawing>
          <wp:anchor distT="0" distB="0" distL="0" distR="0" simplePos="0" relativeHeight="251659264" behindDoc="0" locked="0" layoutInCell="1" allowOverlap="1">
            <wp:simplePos x="0" y="0"/>
            <wp:positionH relativeFrom="column">
              <wp:posOffset>20320</wp:posOffset>
            </wp:positionH>
            <wp:positionV relativeFrom="paragraph">
              <wp:posOffset>39370</wp:posOffset>
            </wp:positionV>
            <wp:extent cx="5572125" cy="1016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5572125" cy="10160"/>
                    </a:xfrm>
                    <a:prstGeom prst="rect">
                      <a:avLst/>
                    </a:prstGeom>
                  </pic:spPr>
                </pic:pic>
              </a:graphicData>
            </a:graphic>
          </wp:anchor>
        </w:drawing>
      </w:r>
    </w:p>
    <w:sectPr>
      <w:footerReference r:id="rId8" w:type="default"/>
      <w:pgSz w:w="11906" w:h="16839"/>
      <w:pgMar w:top="1440" w:right="1800" w:bottom="1440" w:left="180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黑体">
    <w:panose1 w:val="02000500000000000000"/>
    <w:charset w:val="86"/>
    <w:family w:val="auto"/>
    <w:pitch w:val="default"/>
    <w:sig w:usb0="00000001" w:usb1="08000000" w:usb2="00000000" w:usb3="00000000" w:csb0="00040000" w:csb1="00000000"/>
  </w:font>
  <w:font w:name="KaiTi">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66A9">
    <w:pPr>
      <w:pStyle w:val="3"/>
      <w:tabs>
        <w:tab w:val="left" w:pos="6761"/>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32D72">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A32D72">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015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42829">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042829">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C748">
    <w:pPr>
      <w:spacing w:line="176" w:lineRule="auto"/>
      <w:jc w:val="right"/>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CF46">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DBCF46">
                    <w:pPr>
                      <w:pStyle w:val="3"/>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12</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5C49">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8A6DC">
                          <w:pPr>
                            <w:pStyle w:val="3"/>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1C8A6DC">
                    <w:pPr>
                      <w:pStyle w:val="3"/>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FDD86"/>
    <w:multiLevelType w:val="singleLevel"/>
    <w:tmpl w:val="E9FFDD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5FB5815"/>
    <w:rsid w:val="667737A4"/>
    <w:rsid w:val="7FFF625E"/>
    <w:rsid w:val="AE56A788"/>
    <w:rsid w:val="BCF65986"/>
    <w:rsid w:val="CA7F673E"/>
    <w:rsid w:val="D3B310FF"/>
    <w:rsid w:val="FBFF3C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5780</Words>
  <Characters>6443</Characters>
  <TotalTime>0</TotalTime>
  <ScaleCrop>false</ScaleCrop>
  <LinksUpToDate>false</LinksUpToDate>
  <CharactersWithSpaces>6671</CharactersWithSpaces>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2024-12-04T01:39:00Z</dcterms:created>
  <dc:creator>Administrator</dc:creator>
  <cp:lastModifiedBy>user</cp:lastModifiedBy>
  <dcterms:modified xsi:type="dcterms:W3CDTF">2025-11-06T16:18:45Z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2025-11-06T10:26:49Z</vt:filetime>
  </property>
  <property fmtid="{D5CDD505-2E9C-101B-9397-08002B2CF9AE}" pid="4" name="KSOProductBuildVer">
    <vt:lpwstr>2052-12.8.2.20327</vt:lpwstr>
  </property>
  <property fmtid="{D5CDD505-2E9C-101B-9397-08002B2CF9AE}" pid="5" name="ICV">
    <vt:lpwstr>315B28741813BBACE01B0C69CCCDA51B_42</vt:lpwstr>
  </property>
</Properties>
</file>