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D5ABC">
      <w:pPr>
        <w:ind w:firstLine="0" w:firstLineChars="0"/>
        <w:rPr>
          <w:rFonts w:hint="default" w:ascii="Times New Roman" w:hAnsi="Times New Roman" w:eastAsia="黑体" w:cs="Times New Roman"/>
          <w:szCs w:val="32"/>
        </w:rPr>
      </w:pPr>
      <w:r>
        <w:rPr>
          <w:rFonts w:hint="default" w:ascii="Times New Roman" w:hAnsi="Times New Roman" w:eastAsia="黑体" w:cs="Times New Roman"/>
          <w:szCs w:val="32"/>
        </w:rPr>
        <w:t>附件1</w:t>
      </w:r>
    </w:p>
    <w:p w14:paraId="417EB9A8">
      <w:pPr>
        <w:spacing w:line="240" w:lineRule="auto"/>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XX</w:t>
      </w:r>
      <w:r>
        <w:rPr>
          <w:rFonts w:hint="default" w:ascii="Times New Roman" w:hAnsi="Times New Roman" w:eastAsia="方正小标宋简体" w:cs="Times New Roman"/>
          <w:sz w:val="44"/>
          <w:szCs w:val="44"/>
        </w:rPr>
        <w:t>市（州）/县（区）表层（剖面）</w:t>
      </w:r>
    </w:p>
    <w:p w14:paraId="1DBD2FA7">
      <w:pPr>
        <w:spacing w:line="240" w:lineRule="auto"/>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外业调查采样整改报告</w:t>
      </w:r>
    </w:p>
    <w:p w14:paraId="20874ADD">
      <w:pPr>
        <w:spacing w:line="240" w:lineRule="auto"/>
        <w:ind w:firstLine="0" w:firstLineChars="0"/>
        <w:jc w:val="center"/>
        <w:rPr>
          <w:rFonts w:hint="default" w:ascii="Times New Roman" w:hAnsi="Times New Roman" w:eastAsia="方正小标宋简体" w:cs="Times New Roman"/>
          <w:sz w:val="44"/>
          <w:szCs w:val="44"/>
        </w:rPr>
      </w:pPr>
    </w:p>
    <w:p w14:paraId="27CB65FA">
      <w:pPr>
        <w:spacing w:line="240" w:lineRule="auto"/>
        <w:ind w:firstLine="0" w:firstLineChars="0"/>
        <w:jc w:val="center"/>
        <w:rPr>
          <w:rFonts w:hint="default" w:ascii="Times New Roman" w:hAnsi="Times New Roman" w:eastAsia="方正小标宋简体" w:cs="Times New Roman"/>
          <w:sz w:val="44"/>
          <w:szCs w:val="44"/>
        </w:rPr>
      </w:pPr>
    </w:p>
    <w:p w14:paraId="0E2FC697">
      <w:pPr>
        <w:spacing w:line="240" w:lineRule="auto"/>
        <w:ind w:firstLine="0" w:firstLineChars="0"/>
        <w:jc w:val="center"/>
        <w:rPr>
          <w:rFonts w:hint="default" w:ascii="Times New Roman" w:hAnsi="Times New Roman" w:eastAsia="方正小标宋简体" w:cs="Times New Roman"/>
          <w:sz w:val="44"/>
          <w:szCs w:val="44"/>
        </w:rPr>
      </w:pPr>
    </w:p>
    <w:p w14:paraId="795B0536">
      <w:pPr>
        <w:spacing w:line="240" w:lineRule="auto"/>
        <w:ind w:firstLine="0" w:firstLineChars="0"/>
        <w:jc w:val="center"/>
        <w:rPr>
          <w:rFonts w:hint="default" w:ascii="Times New Roman" w:hAnsi="Times New Roman" w:eastAsia="方正小标宋简体" w:cs="Times New Roman"/>
          <w:sz w:val="44"/>
          <w:szCs w:val="44"/>
        </w:rPr>
      </w:pPr>
    </w:p>
    <w:p w14:paraId="3906F3F4">
      <w:pPr>
        <w:spacing w:line="240" w:lineRule="auto"/>
        <w:ind w:firstLine="0" w:firstLineChars="0"/>
        <w:jc w:val="center"/>
        <w:rPr>
          <w:rFonts w:hint="default" w:ascii="Times New Roman" w:hAnsi="Times New Roman" w:eastAsia="方正小标宋简体" w:cs="Times New Roman"/>
          <w:sz w:val="44"/>
          <w:szCs w:val="44"/>
        </w:rPr>
      </w:pPr>
    </w:p>
    <w:p w14:paraId="26D893CE">
      <w:pPr>
        <w:spacing w:line="240" w:lineRule="auto"/>
        <w:rPr>
          <w:rFonts w:hint="default" w:ascii="Times New Roman" w:hAnsi="Times New Roman" w:eastAsia="黑体" w:cs="Times New Roman"/>
          <w:szCs w:val="32"/>
        </w:rPr>
      </w:pPr>
      <w:r>
        <w:rPr>
          <w:rFonts w:hint="default" w:ascii="Times New Roman" w:hAnsi="Times New Roman" w:eastAsia="黑体" w:cs="Times New Roman"/>
          <w:szCs w:val="32"/>
        </w:rPr>
        <w:t>项目负责人：</w:t>
      </w:r>
    </w:p>
    <w:p w14:paraId="79CA279D">
      <w:pPr>
        <w:spacing w:line="240" w:lineRule="auto"/>
        <w:rPr>
          <w:rFonts w:hint="default" w:ascii="Times New Roman" w:hAnsi="Times New Roman" w:eastAsia="黑体" w:cs="Times New Roman"/>
          <w:szCs w:val="32"/>
        </w:rPr>
      </w:pPr>
      <w:r>
        <w:rPr>
          <w:rFonts w:hint="default" w:ascii="Times New Roman" w:hAnsi="Times New Roman" w:eastAsia="黑体" w:cs="Times New Roman"/>
          <w:szCs w:val="32"/>
        </w:rPr>
        <w:t>项目承担单位：</w:t>
      </w:r>
    </w:p>
    <w:p w14:paraId="0E02143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黑体" w:cs="Times New Roman"/>
          <w:szCs w:val="32"/>
        </w:rPr>
      </w:pPr>
      <w:r>
        <w:rPr>
          <w:rFonts w:hint="default" w:ascii="Times New Roman" w:hAnsi="Times New Roman" w:eastAsia="仿宋_GB2312" w:cs="Times New Roman"/>
          <w:i/>
          <w:iCs/>
          <w:sz w:val="24"/>
          <w:szCs w:val="24"/>
          <w:lang w:eastAsia="zh-CN"/>
        </w:rPr>
        <w:t>（</w:t>
      </w:r>
      <w:r>
        <w:rPr>
          <w:rFonts w:hint="default" w:ascii="Times New Roman" w:hAnsi="Times New Roman" w:eastAsia="仿宋_GB2312" w:cs="Times New Roman"/>
          <w:i/>
          <w:iCs/>
          <w:sz w:val="24"/>
          <w:szCs w:val="24"/>
          <w:lang w:val="en-US" w:eastAsia="zh-CN"/>
        </w:rPr>
        <w:t>多项目负责人</w:t>
      </w:r>
      <w:r>
        <w:rPr>
          <w:rFonts w:hint="default" w:ascii="Times New Roman" w:hAnsi="Times New Roman" w:cs="Times New Roman"/>
          <w:i/>
          <w:iCs/>
          <w:sz w:val="24"/>
          <w:szCs w:val="24"/>
          <w:lang w:val="en-US" w:eastAsia="zh-CN"/>
        </w:rPr>
        <w:t>多单位均</w:t>
      </w:r>
      <w:r>
        <w:rPr>
          <w:rFonts w:hint="default" w:ascii="Times New Roman" w:hAnsi="Times New Roman" w:eastAsia="仿宋_GB2312" w:cs="Times New Roman"/>
          <w:i/>
          <w:iCs/>
          <w:sz w:val="24"/>
          <w:szCs w:val="24"/>
          <w:lang w:val="en-US" w:eastAsia="zh-CN"/>
        </w:rPr>
        <w:t>需</w:t>
      </w:r>
      <w:r>
        <w:rPr>
          <w:rFonts w:hint="default" w:ascii="Times New Roman" w:hAnsi="Times New Roman" w:cs="Times New Roman"/>
          <w:i/>
          <w:iCs/>
          <w:sz w:val="24"/>
          <w:szCs w:val="24"/>
          <w:lang w:val="en-US" w:eastAsia="zh-CN"/>
        </w:rPr>
        <w:t>罗列</w:t>
      </w:r>
      <w:r>
        <w:rPr>
          <w:rFonts w:hint="default" w:ascii="Times New Roman" w:hAnsi="Times New Roman" w:eastAsia="仿宋_GB2312" w:cs="Times New Roman"/>
          <w:i/>
          <w:iCs/>
          <w:sz w:val="24"/>
          <w:szCs w:val="24"/>
          <w:lang w:eastAsia="zh-CN"/>
        </w:rPr>
        <w:t>）</w:t>
      </w:r>
    </w:p>
    <w:p w14:paraId="42EAC1EF">
      <w:pPr>
        <w:spacing w:line="240" w:lineRule="auto"/>
        <w:rPr>
          <w:rFonts w:hint="default" w:ascii="Times New Roman" w:hAnsi="Times New Roman" w:eastAsia="黑体" w:cs="Times New Roman"/>
          <w:szCs w:val="32"/>
        </w:rPr>
      </w:pPr>
      <w:r>
        <w:rPr>
          <w:rFonts w:hint="default" w:ascii="Times New Roman" w:hAnsi="Times New Roman" w:eastAsia="黑体" w:cs="Times New Roman"/>
          <w:szCs w:val="32"/>
        </w:rPr>
        <w:t>验收专家组组长（签字）：</w:t>
      </w:r>
    </w:p>
    <w:p w14:paraId="6BDA458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仿宋_GB2312" w:cs="Times New Roman"/>
          <w:i/>
          <w:iCs/>
          <w:sz w:val="24"/>
          <w:szCs w:val="24"/>
          <w:lang w:eastAsia="zh-CN"/>
        </w:rPr>
      </w:pPr>
    </w:p>
    <w:p w14:paraId="5BCF28ED">
      <w:pPr>
        <w:spacing w:line="240" w:lineRule="auto"/>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lang w:val="en-US" w:eastAsia="zh-CN"/>
        </w:rPr>
        <w:t>XX</w:t>
      </w:r>
      <w:r>
        <w:rPr>
          <w:rFonts w:hint="default" w:ascii="Times New Roman" w:hAnsi="Times New Roman" w:eastAsia="黑体" w:cs="Times New Roman"/>
          <w:szCs w:val="32"/>
        </w:rPr>
        <w:t>市（州）/县（区）第三次土壤普查</w:t>
      </w:r>
    </w:p>
    <w:p w14:paraId="49E0A050">
      <w:pPr>
        <w:spacing w:line="240" w:lineRule="auto"/>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领导小组办公室（盖章）</w:t>
      </w:r>
    </w:p>
    <w:p w14:paraId="7C347E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年   月</w:t>
      </w:r>
    </w:p>
    <w:p w14:paraId="6B5DF3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Cs w:val="32"/>
          <w:lang w:val="en-US" w:eastAsia="zh-CN"/>
        </w:rPr>
      </w:pPr>
    </w:p>
    <w:p w14:paraId="0975C2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Cs w:val="32"/>
          <w:lang w:val="en-US" w:eastAsia="zh-CN"/>
        </w:rPr>
        <w:sectPr>
          <w:pgSz w:w="11906" w:h="16838"/>
          <w:pgMar w:top="2154" w:right="1531" w:bottom="2098" w:left="1587" w:header="851" w:footer="992" w:gutter="0"/>
          <w:cols w:space="720" w:num="1"/>
          <w:docGrid w:type="lines" w:linePitch="312" w:charSpace="0"/>
        </w:sectPr>
      </w:pPr>
    </w:p>
    <w:p w14:paraId="7E3FCA99">
      <w:pPr>
        <w:rPr>
          <w:rFonts w:hint="default" w:ascii="Times New Roman" w:hAnsi="Times New Roman" w:eastAsia="黑体" w:cs="Times New Roman"/>
          <w:szCs w:val="32"/>
        </w:rPr>
      </w:pPr>
      <w:r>
        <w:rPr>
          <w:rFonts w:hint="default" w:ascii="Times New Roman" w:hAnsi="Times New Roman" w:eastAsia="黑体" w:cs="Times New Roman"/>
          <w:szCs w:val="32"/>
        </w:rPr>
        <w:t>一、外业调查采样及质量控制简介（</w:t>
      </w:r>
      <w:r>
        <w:rPr>
          <w:rFonts w:hint="default" w:ascii="Times New Roman" w:hAnsi="Times New Roman" w:cs="Times New Roman"/>
          <w:szCs w:val="32"/>
        </w:rPr>
        <w:t>2-3页A4纸以内</w:t>
      </w:r>
      <w:r>
        <w:rPr>
          <w:rFonts w:hint="default" w:ascii="Times New Roman" w:hAnsi="Times New Roman" w:eastAsia="黑体" w:cs="Times New Roman"/>
          <w:szCs w:val="32"/>
        </w:rPr>
        <w:t>）</w:t>
      </w:r>
    </w:p>
    <w:p w14:paraId="624B6E84">
      <w:pPr>
        <w:rPr>
          <w:rFonts w:hint="default" w:ascii="Times New Roman" w:hAnsi="Times New Roman" w:cs="Times New Roman"/>
          <w:szCs w:val="32"/>
        </w:rPr>
      </w:pPr>
      <w:r>
        <w:rPr>
          <w:rFonts w:hint="default" w:ascii="Times New Roman" w:hAnsi="Times New Roman" w:cs="Times New Roman"/>
          <w:szCs w:val="32"/>
        </w:rPr>
        <w:t>简要说明外业调查采样工作时间，投入技术人员，概述质量检查工作情况（包括外业专家现场检查、线上资料检查、质量复核和自查）发现问题和整改情况。</w:t>
      </w:r>
    </w:p>
    <w:p w14:paraId="40905764">
      <w:pPr>
        <w:rPr>
          <w:rFonts w:hint="default" w:ascii="Times New Roman" w:hAnsi="Times New Roman" w:eastAsia="黑体" w:cs="Times New Roman"/>
          <w:szCs w:val="32"/>
        </w:rPr>
      </w:pPr>
      <w:r>
        <w:rPr>
          <w:rFonts w:hint="default" w:ascii="Times New Roman" w:hAnsi="Times New Roman" w:eastAsia="黑体" w:cs="Times New Roman"/>
          <w:szCs w:val="32"/>
        </w:rPr>
        <w:t>二、评审验收情况</w:t>
      </w:r>
    </w:p>
    <w:p w14:paraId="10F1E965">
      <w:pPr>
        <w:rPr>
          <w:rFonts w:hint="default" w:ascii="Times New Roman" w:hAnsi="Times New Roman" w:cs="Times New Roman"/>
          <w:szCs w:val="32"/>
        </w:rPr>
      </w:pPr>
      <w:r>
        <w:rPr>
          <w:rFonts w:hint="default" w:ascii="Times New Roman" w:hAnsi="Times New Roman" w:cs="Times New Roman"/>
          <w:szCs w:val="32"/>
        </w:rPr>
        <w:t>简要说明验收时间、地点，填表说明验收专家组成员。</w:t>
      </w:r>
    </w:p>
    <w:tbl>
      <w:tblPr>
        <w:tblStyle w:val="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14:paraId="26BE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noWrap w:val="0"/>
            <w:vAlign w:val="center"/>
          </w:tcPr>
          <w:p w14:paraId="2C96781D">
            <w:pPr>
              <w:ind w:firstLine="0" w:firstLineChars="0"/>
              <w:jc w:val="center"/>
              <w:rPr>
                <w:rFonts w:hint="default" w:ascii="Times New Roman" w:hAnsi="Times New Roman" w:cs="Times New Roman"/>
                <w:szCs w:val="32"/>
              </w:rPr>
            </w:pPr>
            <w:r>
              <w:rPr>
                <w:rFonts w:hint="default" w:ascii="Times New Roman" w:hAnsi="Times New Roman" w:cs="Times New Roman"/>
                <w:szCs w:val="32"/>
              </w:rPr>
              <w:t>姓名</w:t>
            </w:r>
          </w:p>
        </w:tc>
        <w:tc>
          <w:tcPr>
            <w:tcW w:w="2251" w:type="dxa"/>
            <w:noWrap w:val="0"/>
            <w:vAlign w:val="center"/>
          </w:tcPr>
          <w:p w14:paraId="4158BD17">
            <w:pPr>
              <w:ind w:firstLine="0" w:firstLineChars="0"/>
              <w:jc w:val="center"/>
              <w:rPr>
                <w:rFonts w:hint="default" w:ascii="Times New Roman" w:hAnsi="Times New Roman" w:cs="Times New Roman"/>
                <w:szCs w:val="32"/>
              </w:rPr>
            </w:pPr>
            <w:r>
              <w:rPr>
                <w:rFonts w:hint="default" w:ascii="Times New Roman" w:hAnsi="Times New Roman" w:cs="Times New Roman"/>
                <w:szCs w:val="32"/>
              </w:rPr>
              <w:t>单位</w:t>
            </w:r>
          </w:p>
        </w:tc>
        <w:tc>
          <w:tcPr>
            <w:tcW w:w="2251" w:type="dxa"/>
            <w:noWrap w:val="0"/>
            <w:vAlign w:val="center"/>
          </w:tcPr>
          <w:p w14:paraId="552E127C">
            <w:pPr>
              <w:ind w:firstLine="0" w:firstLineChars="0"/>
              <w:jc w:val="center"/>
              <w:rPr>
                <w:rFonts w:hint="default" w:ascii="Times New Roman" w:hAnsi="Times New Roman" w:cs="Times New Roman"/>
                <w:szCs w:val="32"/>
              </w:rPr>
            </w:pPr>
            <w:r>
              <w:rPr>
                <w:rFonts w:hint="default" w:ascii="Times New Roman" w:hAnsi="Times New Roman" w:cs="Times New Roman"/>
                <w:szCs w:val="32"/>
              </w:rPr>
              <w:t>职称</w:t>
            </w:r>
          </w:p>
        </w:tc>
        <w:tc>
          <w:tcPr>
            <w:tcW w:w="2251" w:type="dxa"/>
            <w:noWrap w:val="0"/>
            <w:vAlign w:val="center"/>
          </w:tcPr>
          <w:p w14:paraId="45BAA403">
            <w:pPr>
              <w:ind w:firstLine="0" w:firstLineChars="0"/>
              <w:jc w:val="center"/>
              <w:rPr>
                <w:rFonts w:hint="default" w:ascii="Times New Roman" w:hAnsi="Times New Roman" w:cs="Times New Roman"/>
                <w:szCs w:val="32"/>
              </w:rPr>
            </w:pPr>
            <w:r>
              <w:rPr>
                <w:rFonts w:hint="default" w:ascii="Times New Roman" w:hAnsi="Times New Roman" w:cs="Times New Roman"/>
                <w:szCs w:val="32"/>
              </w:rPr>
              <w:t>联系电话</w:t>
            </w:r>
          </w:p>
        </w:tc>
      </w:tr>
      <w:tr w14:paraId="6BCC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noWrap w:val="0"/>
            <w:vAlign w:val="center"/>
          </w:tcPr>
          <w:p w14:paraId="7C37812F">
            <w:pPr>
              <w:ind w:firstLine="0" w:firstLineChars="0"/>
              <w:jc w:val="center"/>
              <w:rPr>
                <w:rFonts w:hint="default" w:ascii="Times New Roman" w:hAnsi="Times New Roman" w:cs="Times New Roman"/>
                <w:szCs w:val="32"/>
              </w:rPr>
            </w:pPr>
          </w:p>
        </w:tc>
        <w:tc>
          <w:tcPr>
            <w:tcW w:w="2251" w:type="dxa"/>
            <w:noWrap w:val="0"/>
            <w:vAlign w:val="center"/>
          </w:tcPr>
          <w:p w14:paraId="038038FC">
            <w:pPr>
              <w:ind w:firstLine="0" w:firstLineChars="0"/>
              <w:jc w:val="center"/>
              <w:rPr>
                <w:rFonts w:hint="default" w:ascii="Times New Roman" w:hAnsi="Times New Roman" w:cs="Times New Roman"/>
                <w:szCs w:val="32"/>
              </w:rPr>
            </w:pPr>
          </w:p>
        </w:tc>
        <w:tc>
          <w:tcPr>
            <w:tcW w:w="2251" w:type="dxa"/>
            <w:noWrap w:val="0"/>
            <w:vAlign w:val="center"/>
          </w:tcPr>
          <w:p w14:paraId="13B94633">
            <w:pPr>
              <w:ind w:firstLine="0" w:firstLineChars="0"/>
              <w:jc w:val="center"/>
              <w:rPr>
                <w:rFonts w:hint="default" w:ascii="Times New Roman" w:hAnsi="Times New Roman" w:cs="Times New Roman"/>
                <w:szCs w:val="32"/>
              </w:rPr>
            </w:pPr>
          </w:p>
        </w:tc>
        <w:tc>
          <w:tcPr>
            <w:tcW w:w="2251" w:type="dxa"/>
            <w:noWrap w:val="0"/>
            <w:vAlign w:val="center"/>
          </w:tcPr>
          <w:p w14:paraId="2115DF07">
            <w:pPr>
              <w:ind w:firstLine="0" w:firstLineChars="0"/>
              <w:jc w:val="center"/>
              <w:rPr>
                <w:rFonts w:hint="default" w:ascii="Times New Roman" w:hAnsi="Times New Roman" w:cs="Times New Roman"/>
                <w:szCs w:val="32"/>
              </w:rPr>
            </w:pPr>
          </w:p>
        </w:tc>
      </w:tr>
      <w:tr w14:paraId="1CAC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noWrap w:val="0"/>
            <w:vAlign w:val="center"/>
          </w:tcPr>
          <w:p w14:paraId="41BAEABA">
            <w:pPr>
              <w:ind w:firstLine="0" w:firstLineChars="0"/>
              <w:jc w:val="center"/>
              <w:rPr>
                <w:rFonts w:hint="default" w:ascii="Times New Roman" w:hAnsi="Times New Roman" w:cs="Times New Roman"/>
                <w:szCs w:val="32"/>
              </w:rPr>
            </w:pPr>
          </w:p>
        </w:tc>
        <w:tc>
          <w:tcPr>
            <w:tcW w:w="2251" w:type="dxa"/>
            <w:noWrap w:val="0"/>
            <w:vAlign w:val="center"/>
          </w:tcPr>
          <w:p w14:paraId="29545FB5">
            <w:pPr>
              <w:ind w:firstLine="0" w:firstLineChars="0"/>
              <w:jc w:val="center"/>
              <w:rPr>
                <w:rFonts w:hint="default" w:ascii="Times New Roman" w:hAnsi="Times New Roman" w:cs="Times New Roman"/>
                <w:szCs w:val="32"/>
              </w:rPr>
            </w:pPr>
          </w:p>
        </w:tc>
        <w:tc>
          <w:tcPr>
            <w:tcW w:w="2251" w:type="dxa"/>
            <w:noWrap w:val="0"/>
            <w:vAlign w:val="center"/>
          </w:tcPr>
          <w:p w14:paraId="63D44388">
            <w:pPr>
              <w:ind w:firstLine="0" w:firstLineChars="0"/>
              <w:jc w:val="center"/>
              <w:rPr>
                <w:rFonts w:hint="default" w:ascii="Times New Roman" w:hAnsi="Times New Roman" w:cs="Times New Roman"/>
                <w:szCs w:val="32"/>
              </w:rPr>
            </w:pPr>
          </w:p>
        </w:tc>
        <w:tc>
          <w:tcPr>
            <w:tcW w:w="2251" w:type="dxa"/>
            <w:noWrap w:val="0"/>
            <w:vAlign w:val="center"/>
          </w:tcPr>
          <w:p w14:paraId="65659D98">
            <w:pPr>
              <w:ind w:firstLine="0" w:firstLineChars="0"/>
              <w:jc w:val="center"/>
              <w:rPr>
                <w:rFonts w:hint="default" w:ascii="Times New Roman" w:hAnsi="Times New Roman" w:cs="Times New Roman"/>
                <w:szCs w:val="32"/>
              </w:rPr>
            </w:pPr>
          </w:p>
        </w:tc>
      </w:tr>
    </w:tbl>
    <w:p w14:paraId="1A8A76A9">
      <w:pPr>
        <w:numPr>
          <w:ilvl w:val="0"/>
          <w:numId w:val="1"/>
        </w:numPr>
        <w:rPr>
          <w:rFonts w:hint="default" w:ascii="Times New Roman" w:hAnsi="Times New Roman" w:eastAsia="黑体" w:cs="Times New Roman"/>
          <w:szCs w:val="32"/>
        </w:rPr>
      </w:pPr>
      <w:r>
        <w:rPr>
          <w:rFonts w:hint="default" w:ascii="Times New Roman" w:hAnsi="Times New Roman" w:eastAsia="黑体" w:cs="Times New Roman"/>
          <w:szCs w:val="32"/>
        </w:rPr>
        <w:t>具体整改情况（逐样点说明整改的情况，包括整改建议清单中给出意见的样点和举一反三自查时发现的问题样点。若多个样点错误情况和整改方式相同，可以罗列出这些样点的编号，合并说明整改情况）</w:t>
      </w:r>
    </w:p>
    <w:tbl>
      <w:tblPr>
        <w:tblStyle w:val="3"/>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3490"/>
        <w:gridCol w:w="3490"/>
      </w:tblGrid>
      <w:tr w14:paraId="3B2E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noWrap w:val="0"/>
            <w:vAlign w:val="center"/>
          </w:tcPr>
          <w:p w14:paraId="7203B812">
            <w:pPr>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样点编号</w:t>
            </w:r>
          </w:p>
        </w:tc>
        <w:tc>
          <w:tcPr>
            <w:tcW w:w="3490" w:type="dxa"/>
            <w:noWrap w:val="0"/>
            <w:vAlign w:val="center"/>
          </w:tcPr>
          <w:p w14:paraId="71353273">
            <w:pPr>
              <w:ind w:firstLine="0" w:firstLineChars="0"/>
              <w:jc w:val="center"/>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专家意见</w:t>
            </w:r>
          </w:p>
        </w:tc>
        <w:tc>
          <w:tcPr>
            <w:tcW w:w="3490" w:type="dxa"/>
            <w:noWrap w:val="0"/>
            <w:vAlign w:val="center"/>
          </w:tcPr>
          <w:p w14:paraId="4C2FD2B7">
            <w:pPr>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整改情况</w:t>
            </w:r>
          </w:p>
        </w:tc>
      </w:tr>
      <w:tr w14:paraId="706C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noWrap w:val="0"/>
            <w:vAlign w:val="center"/>
          </w:tcPr>
          <w:p w14:paraId="459BCC7A">
            <w:pPr>
              <w:ind w:firstLine="0" w:firstLineChars="0"/>
              <w:rPr>
                <w:rFonts w:hint="default" w:ascii="Times New Roman" w:hAnsi="Times New Roman" w:eastAsia="黑体" w:cs="Times New Roman"/>
                <w:szCs w:val="32"/>
              </w:rPr>
            </w:pPr>
            <w:r>
              <w:rPr>
                <w:rFonts w:hint="default" w:ascii="Times New Roman" w:hAnsi="Times New Roman" w:eastAsia="黑体" w:cs="Times New Roman"/>
                <w:szCs w:val="32"/>
              </w:rPr>
              <w:t>1.</w:t>
            </w:r>
          </w:p>
        </w:tc>
        <w:tc>
          <w:tcPr>
            <w:tcW w:w="3490" w:type="dxa"/>
            <w:noWrap w:val="0"/>
            <w:vAlign w:val="center"/>
          </w:tcPr>
          <w:p w14:paraId="1F8A3943">
            <w:pPr>
              <w:ind w:firstLine="0" w:firstLineChars="0"/>
              <w:rPr>
                <w:rFonts w:hint="default" w:ascii="Times New Roman" w:hAnsi="Times New Roman" w:eastAsia="黑体" w:cs="Times New Roman"/>
                <w:szCs w:val="32"/>
              </w:rPr>
            </w:pPr>
          </w:p>
        </w:tc>
        <w:tc>
          <w:tcPr>
            <w:tcW w:w="3490" w:type="dxa"/>
            <w:noWrap w:val="0"/>
            <w:vAlign w:val="center"/>
          </w:tcPr>
          <w:p w14:paraId="1C5A2F05">
            <w:pPr>
              <w:ind w:firstLine="0" w:firstLineChars="0"/>
              <w:rPr>
                <w:rFonts w:hint="default" w:ascii="Times New Roman" w:hAnsi="Times New Roman" w:eastAsia="黑体" w:cs="Times New Roman"/>
                <w:szCs w:val="32"/>
              </w:rPr>
            </w:pPr>
          </w:p>
        </w:tc>
      </w:tr>
      <w:tr w14:paraId="0E0D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noWrap w:val="0"/>
            <w:vAlign w:val="center"/>
          </w:tcPr>
          <w:p w14:paraId="18828546">
            <w:pPr>
              <w:ind w:firstLine="0" w:firstLineChars="0"/>
              <w:rPr>
                <w:rFonts w:hint="default" w:ascii="Times New Roman" w:hAnsi="Times New Roman" w:eastAsia="黑体" w:cs="Times New Roman"/>
                <w:szCs w:val="32"/>
              </w:rPr>
            </w:pPr>
            <w:r>
              <w:rPr>
                <w:rFonts w:hint="default" w:ascii="Times New Roman" w:hAnsi="Times New Roman" w:eastAsia="黑体" w:cs="Times New Roman"/>
                <w:szCs w:val="32"/>
              </w:rPr>
              <w:t>2.</w:t>
            </w:r>
          </w:p>
        </w:tc>
        <w:tc>
          <w:tcPr>
            <w:tcW w:w="3490" w:type="dxa"/>
            <w:noWrap w:val="0"/>
            <w:vAlign w:val="center"/>
          </w:tcPr>
          <w:p w14:paraId="731A73CD">
            <w:pPr>
              <w:ind w:firstLine="0" w:firstLineChars="0"/>
              <w:rPr>
                <w:rFonts w:hint="default" w:ascii="Times New Roman" w:hAnsi="Times New Roman" w:eastAsia="黑体" w:cs="Times New Roman"/>
                <w:szCs w:val="32"/>
              </w:rPr>
            </w:pPr>
          </w:p>
        </w:tc>
        <w:tc>
          <w:tcPr>
            <w:tcW w:w="3490" w:type="dxa"/>
            <w:noWrap w:val="0"/>
            <w:vAlign w:val="center"/>
          </w:tcPr>
          <w:p w14:paraId="2F6E1FA7">
            <w:pPr>
              <w:ind w:firstLine="0" w:firstLineChars="0"/>
              <w:rPr>
                <w:rFonts w:hint="default" w:ascii="Times New Roman" w:hAnsi="Times New Roman" w:eastAsia="黑体" w:cs="Times New Roman"/>
                <w:szCs w:val="32"/>
              </w:rPr>
            </w:pPr>
          </w:p>
        </w:tc>
      </w:tr>
    </w:tbl>
    <w:p w14:paraId="3862BDED">
      <w:pPr>
        <w:numPr>
          <w:ilvl w:val="0"/>
          <w:numId w:val="1"/>
        </w:numPr>
        <w:rPr>
          <w:rFonts w:hint="default" w:ascii="Times New Roman" w:hAnsi="Times New Roman" w:eastAsia="黑体" w:cs="Times New Roman"/>
          <w:szCs w:val="32"/>
        </w:rPr>
      </w:pPr>
      <w:r>
        <w:rPr>
          <w:rFonts w:hint="default" w:ascii="Times New Roman" w:hAnsi="Times New Roman" w:eastAsia="黑体" w:cs="Times New Roman"/>
          <w:szCs w:val="32"/>
        </w:rPr>
        <w:t>工作建议（</w:t>
      </w:r>
      <w:r>
        <w:rPr>
          <w:rFonts w:hint="default" w:ascii="Times New Roman" w:hAnsi="Times New Roman" w:cs="Times New Roman"/>
          <w:szCs w:val="32"/>
        </w:rPr>
        <w:t>2页A4纸以内</w:t>
      </w:r>
      <w:r>
        <w:rPr>
          <w:rFonts w:hint="default" w:ascii="Times New Roman" w:hAnsi="Times New Roman" w:eastAsia="黑体" w:cs="Times New Roman"/>
          <w:szCs w:val="32"/>
        </w:rPr>
        <w:t>）</w:t>
      </w:r>
    </w:p>
    <w:p w14:paraId="77FD1AB4">
      <w:pPr>
        <w:rPr>
          <w:rFonts w:hint="default" w:ascii="Times New Roman" w:hAnsi="Times New Roman" w:cs="Times New Roman"/>
          <w:szCs w:val="32"/>
        </w:rPr>
      </w:pPr>
      <w:r>
        <w:rPr>
          <w:rFonts w:hint="default" w:ascii="Times New Roman" w:hAnsi="Times New Roman" w:cs="Times New Roman"/>
          <w:szCs w:val="32"/>
        </w:rPr>
        <w:t>简要说明对承担区域整体外业调查采样工作建议和后续本地区成果汇总及报告编制的建议。</w:t>
      </w:r>
    </w:p>
    <w:p w14:paraId="0B2D65B1">
      <w:bookmarkStart w:id="0" w:name="_GoBack"/>
      <w:bookmarkEnd w:id="0"/>
    </w:p>
    <w:sectPr>
      <w:pgSz w:w="11906" w:h="16838"/>
      <w:pgMar w:top="2154" w:right="1531" w:bottom="2098"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ABE87"/>
    <w:multiLevelType w:val="singleLevel"/>
    <w:tmpl w:val="0ADABE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ZDU4ZTYwODMwZThiYzNjMmVjZjVkNWI3YjU1NDIifQ=="/>
  </w:docVars>
  <w:rsids>
    <w:rsidRoot w:val="20530096"/>
    <w:rsid w:val="20530096"/>
    <w:rsid w:val="31027CB3"/>
    <w:rsid w:val="407D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2024-08-01T03:04:00Z</dcterms:created>
  <dc:creator>花妍</dc:creator>
  <cp:lastModifiedBy>花妍</cp:lastModifiedBy>
  <dcterms:modified xsi:type="dcterms:W3CDTF">2024-08-01T03:04:59Z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6373A5E4C52743128F52B1671358022D_11</vt:lpwstr>
  </property>
</Properties>
</file>